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napToGrid w:val="0"/>
        <w:ind w:firstLine="0" w:firstLineChars="0"/>
        <w:jc w:val="center"/>
        <w:outlineLvl w:val="0"/>
        <w:rPr>
          <w:rFonts w:ascii="宋体" w:hAnsi="宋体" w:eastAsia="宋体" w:cs="宋体"/>
          <w:b/>
          <w:bCs/>
          <w:color w:val="000000"/>
          <w:kern w:val="0"/>
          <w:sz w:val="32"/>
          <w:szCs w:val="32"/>
        </w:rPr>
      </w:pPr>
      <w:bookmarkStart w:id="0" w:name="_Hlk53827270"/>
      <w:r>
        <w:rPr>
          <w:rFonts w:hint="eastAsia" w:ascii="宋体" w:hAnsi="宋体" w:eastAsia="宋体" w:cs="宋体"/>
          <w:b/>
          <w:bCs/>
          <w:color w:val="000000"/>
          <w:kern w:val="0"/>
          <w:sz w:val="32"/>
          <w:szCs w:val="32"/>
        </w:rPr>
        <w:t>小艺帮线上考试服务平台操作指南</w:t>
      </w:r>
    </w:p>
    <w:p>
      <w:pPr>
        <w:pStyle w:val="18"/>
        <w:snapToGrid w:val="0"/>
        <w:ind w:firstLine="0" w:firstLineChars="0"/>
        <w:jc w:val="center"/>
        <w:outlineLvl w:val="0"/>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（上海师范大学202</w:t>
      </w:r>
      <w:r>
        <w:rPr>
          <w:rFonts w:ascii="宋体" w:hAnsi="宋体" w:eastAsia="宋体" w:cs="宋体"/>
          <w:b/>
          <w:bCs/>
          <w:color w:val="000000"/>
          <w:kern w:val="0"/>
          <w:sz w:val="32"/>
          <w:szCs w:val="32"/>
        </w:rPr>
        <w:t>3</w:t>
      </w:r>
      <w:r>
        <w:rPr>
          <w:rFonts w:hint="eastAsia" w:ascii="宋体" w:hAnsi="宋体" w:eastAsia="宋体" w:cs="宋体"/>
          <w:b/>
          <w:bCs/>
          <w:color w:val="000000"/>
          <w:kern w:val="0"/>
          <w:sz w:val="32"/>
          <w:szCs w:val="32"/>
        </w:rPr>
        <w:t>年书法学专业）</w:t>
      </w:r>
    </w:p>
    <w:p>
      <w:pPr>
        <w:pStyle w:val="18"/>
        <w:snapToGrid w:val="0"/>
        <w:ind w:firstLine="0" w:firstLineChars="0"/>
        <w:jc w:val="left"/>
        <w:outlineLvl w:val="0"/>
        <w:rPr>
          <w:rFonts w:ascii="宋体" w:hAnsi="宋体" w:eastAsia="宋体" w:cs="宋体"/>
          <w:b/>
          <w:bCs/>
          <w:color w:val="000000"/>
          <w:kern w:val="0"/>
          <w:sz w:val="24"/>
          <w:szCs w:val="24"/>
        </w:rPr>
      </w:pPr>
    </w:p>
    <w:p>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8"/>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w:t>
      </w:r>
      <w:r>
        <w:rPr>
          <w:rFonts w:hint="eastAsia" w:ascii="Times New Roman" w:hAnsi="Times New Roman" w:eastAsia="微软雅黑"/>
          <w:szCs w:val="21"/>
          <w:lang w:val="en-US" w:eastAsia="zh-CN"/>
        </w:rPr>
        <w:t>鸿蒙2.0及以上、</w:t>
      </w:r>
      <w:r>
        <w:rPr>
          <w:rFonts w:ascii="Times New Roman" w:hAnsi="Times New Roman" w:eastAsia="微软雅黑"/>
          <w:szCs w:val="21"/>
        </w:rPr>
        <w:t>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8"/>
        <w:snapToGrid w:val="0"/>
        <w:ind w:firstLineChars="0"/>
        <w:jc w:val="left"/>
        <w:rPr>
          <w:rFonts w:hint="eastAsia" w:ascii="微软雅黑" w:hAnsi="微软雅黑" w:eastAsia="微软雅黑" w:cs="冬青黑体简体中文"/>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8"/>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2.考试中注意事项</w:t>
      </w:r>
    </w:p>
    <w:p>
      <w:pPr>
        <w:pStyle w:val="18"/>
        <w:snapToGrid w:val="0"/>
        <w:ind w:firstLineChars="0"/>
        <w:jc w:val="left"/>
        <w:rPr>
          <w:rFonts w:ascii="微软雅黑" w:hAnsi="微软雅黑" w:eastAsia="微软雅黑" w:cs="冬青黑体简体中文"/>
          <w:color w:val="auto"/>
          <w:szCs w:val="21"/>
        </w:rPr>
      </w:pPr>
      <w:r>
        <w:rPr>
          <w:rFonts w:hint="eastAsia" w:ascii="微软雅黑" w:hAnsi="微软雅黑" w:eastAsia="微软雅黑" w:cs="冬青黑体简体中文"/>
          <w:color w:val="auto"/>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w:t>
      </w:r>
      <w:r>
        <w:rPr>
          <w:rFonts w:ascii="微软雅黑" w:hAnsi="微软雅黑" w:eastAsia="微软雅黑" w:cs="冬青黑体简体中文"/>
          <w:color w:val="auto"/>
          <w:szCs w:val="21"/>
        </w:rPr>
        <w:t>答卷</w:t>
      </w:r>
      <w:r>
        <w:rPr>
          <w:rFonts w:hint="eastAsia" w:ascii="微软雅黑" w:hAnsi="微软雅黑" w:eastAsia="微软雅黑" w:cs="冬青黑体简体中文"/>
          <w:color w:val="auto"/>
          <w:szCs w:val="21"/>
        </w:rPr>
        <w:t>完整真实。</w:t>
      </w:r>
    </w:p>
    <w:p>
      <w:pPr>
        <w:pStyle w:val="18"/>
        <w:snapToGrid w:val="0"/>
        <w:ind w:firstLineChars="0"/>
        <w:jc w:val="left"/>
        <w:rPr>
          <w:rFonts w:ascii="微软雅黑" w:hAnsi="微软雅黑" w:eastAsia="微软雅黑" w:cs="冬青黑体简体中文"/>
          <w:color w:val="auto"/>
          <w:szCs w:val="21"/>
          <w:highlight w:val="yellow"/>
        </w:rPr>
      </w:pPr>
      <w:r>
        <w:rPr>
          <w:rFonts w:hint="eastAsia" w:ascii="微软雅黑" w:hAnsi="微软雅黑" w:eastAsia="微软雅黑" w:cs="冬青黑体简体中文"/>
          <w:color w:val="auto"/>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3.考试结束后注意事项</w:t>
      </w:r>
    </w:p>
    <w:p>
      <w:pPr>
        <w:pStyle w:val="18"/>
        <w:snapToGrid w:val="0"/>
        <w:ind w:firstLineChars="0"/>
        <w:jc w:val="left"/>
        <w:rPr>
          <w:rFonts w:ascii="微软雅黑" w:hAnsi="微软雅黑" w:eastAsia="微软雅黑" w:cs="冬青黑体简体中文"/>
          <w:color w:val="auto"/>
          <w:szCs w:val="21"/>
        </w:rPr>
      </w:pPr>
      <w:r>
        <w:rPr>
          <w:rFonts w:hint="eastAsia" w:ascii="微软雅黑" w:hAnsi="微软雅黑" w:eastAsia="微软雅黑" w:cs="冬青黑体简体中文"/>
          <w:color w:val="auto"/>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rPr>
          <w:rFonts w:ascii="微软雅黑" w:hAnsi="微软雅黑" w:eastAsia="微软雅黑" w:cs="冬青黑体简体中文"/>
          <w:color w:val="auto"/>
          <w:szCs w:val="21"/>
        </w:rPr>
      </w:pPr>
      <w:r>
        <w:rPr>
          <w:rFonts w:hint="eastAsia" w:ascii="微软雅黑" w:hAnsi="微软雅黑" w:eastAsia="微软雅黑" w:cs="冬青黑体简体中文"/>
          <w:color w:val="auto"/>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9"/>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59264" behindDoc="0" locked="0" layoutInCell="1" allowOverlap="1">
            <wp:simplePos x="0" y="0"/>
            <wp:positionH relativeFrom="margin">
              <wp:posOffset>203835</wp:posOffset>
            </wp:positionH>
            <wp:positionV relativeFrom="paragraph">
              <wp:posOffset>182245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rPr>
        <w:t>报名前及报名流程图</w:t>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 w:name="_Toc53837979"/>
      <w:bookmarkStart w:id="2" w:name="_Toc53837991"/>
      <w:r>
        <w:rPr>
          <w:rFonts w:hint="eastAsia" w:ascii="微软雅黑" w:hAnsi="微软雅黑" w:eastAsia="微软雅黑"/>
          <w:color w:val="1E73F3"/>
          <w:u w:val="single"/>
        </w:rPr>
        <w:t>下载注册及登录</w:t>
      </w:r>
      <w:bookmarkEnd w:id="1"/>
    </w:p>
    <w:p>
      <w:pPr>
        <w:pStyle w:val="3"/>
      </w:pPr>
      <w:bookmarkStart w:id="3" w:name="_Toc53837980"/>
      <w:r>
        <w:t>1.1</w:t>
      </w:r>
      <w:r>
        <w:rPr>
          <w:rFonts w:hint="eastAsia"/>
        </w:rPr>
        <w:t>下载安装</w:t>
      </w:r>
      <w:bookmarkEnd w:id="3"/>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3"/>
      </w:pPr>
      <w:bookmarkStart w:id="4" w:name="_Toc53837981"/>
      <w:r>
        <w:t>1.2</w:t>
      </w:r>
      <w:r>
        <w:rPr>
          <w:rFonts w:hint="eastAsia"/>
        </w:rPr>
        <w:t>注册</w:t>
      </w:r>
      <w:bookmarkEnd w:id="4"/>
    </w:p>
    <w:p>
      <w:pPr>
        <w:pStyle w:val="19"/>
        <w:snapToGrid w:val="0"/>
        <w:spacing w:line="360" w:lineRule="exact"/>
        <w:rPr>
          <w:rFonts w:ascii="微软雅黑" w:hAnsi="微软雅黑" w:eastAsia="微软雅黑"/>
          <w:szCs w:val="21"/>
        </w:rPr>
      </w:pPr>
      <w:bookmarkStart w:id="5" w:name="_Hlk54516482"/>
      <w:bookmarkStart w:id="6"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5"/>
    <w:p>
      <w:pPr>
        <w:pStyle w:val="3"/>
        <w:bidi w:val="0"/>
        <w:rPr>
          <w:lang w:val="zh-CN"/>
        </w:rPr>
      </w:pPr>
      <w:r>
        <w:rPr>
          <w:lang w:val="zh-CN"/>
        </w:rPr>
        <w:t>1.</w:t>
      </w:r>
      <w:r>
        <w:rPr>
          <w:rFonts w:hint="eastAsia"/>
          <w:lang w:val="en-US" w:eastAsia="zh-CN"/>
        </w:rPr>
        <w:t>3</w:t>
      </w:r>
      <w:r>
        <w:rPr>
          <w:rFonts w:hint="eastAsia"/>
          <w:lang w:val="zh-CN"/>
        </w:rPr>
        <w:t>登录</w:t>
      </w:r>
      <w:bookmarkEnd w:id="6"/>
    </w:p>
    <w:p>
      <w:pPr>
        <w:pStyle w:val="19"/>
        <w:snapToGrid w:val="0"/>
        <w:spacing w:line="360" w:lineRule="exact"/>
        <w:rPr>
          <w:rFonts w:ascii="微软雅黑" w:hAnsi="微软雅黑" w:eastAsia="微软雅黑"/>
          <w:szCs w:val="21"/>
        </w:rPr>
      </w:pPr>
      <w:bookmarkStart w:id="7"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7"/>
    </w:p>
    <w:p>
      <w:pPr>
        <w:pStyle w:val="19"/>
        <w:snapToGrid w:val="0"/>
        <w:ind w:firstLineChars="0"/>
        <w:jc w:val="center"/>
      </w:pPr>
      <w: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8" w:name="_Toc53837984"/>
      <w:r>
        <w:rPr>
          <w:rFonts w:hint="eastAsia" w:ascii="微软雅黑" w:hAnsi="微软雅黑" w:eastAsia="微软雅黑"/>
          <w:color w:val="1E73F3"/>
          <w:u w:val="single"/>
        </w:rPr>
        <w:t>身份认证及填写考生信息</w:t>
      </w:r>
      <w:bookmarkEnd w:id="8"/>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64384" behindDoc="0" locked="0" layoutInCell="1" allowOverlap="1">
            <wp:simplePos x="0" y="0"/>
            <wp:positionH relativeFrom="column">
              <wp:posOffset>2474595</wp:posOffset>
            </wp:positionH>
            <wp:positionV relativeFrom="paragraph">
              <wp:posOffset>205740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19"/>
        <w:snapToGrid w:val="0"/>
        <w:ind w:firstLine="0" w:firstLineChars="0"/>
        <w:jc w:val="both"/>
        <w:rPr>
          <w:rFonts w:ascii="微软雅黑" w:hAnsi="微软雅黑" w:eastAsia="微软雅黑"/>
          <w:sz w:val="24"/>
          <w:szCs w:val="32"/>
        </w:rPr>
      </w:pPr>
      <w:r>
        <w:rPr>
          <w:rFonts w:hint="eastAsia" w:ascii="微软雅黑" w:hAnsi="微软雅黑" w:eastAsia="微软雅黑"/>
          <w:sz w:val="24"/>
          <w:szCs w:val="32"/>
          <w:lang w:val="en-US" w:eastAsia="zh-CN"/>
        </w:rPr>
        <w:t xml:space="preserve">  </w:t>
      </w:r>
    </w:p>
    <w:p>
      <w:pPr>
        <w:jc w:val="center"/>
        <w:rPr>
          <w:rFonts w:hint="eastAsia" w:ascii="微软雅黑" w:hAnsi="微软雅黑" w:eastAsia="微软雅黑"/>
          <w:color w:val="1E73F3"/>
          <w:u w:val="single"/>
        </w:rPr>
      </w:pPr>
      <w:r>
        <w:drawing>
          <wp:inline distT="0" distB="0" distL="114300" distR="114300">
            <wp:extent cx="1557655" cy="2760345"/>
            <wp:effectExtent l="9525" t="9525" r="17780" b="1905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24130" b="24130"/>
            <wp:docPr id="19" name="图片 19"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19"/>
        <w:snapToGrid w:val="0"/>
        <w:ind w:left="0" w:leftChars="0" w:firstLine="0" w:firstLineChars="0"/>
        <w:jc w:val="both"/>
        <w:rPr>
          <w:rFonts w:hint="default" w:eastAsiaTheme="minorEastAsia"/>
          <w:lang w:val="en-US" w:eastAsia="zh-CN"/>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 w:val="21"/>
          <w:szCs w:val="21"/>
          <w:highlight w:val="yellow"/>
          <w:lang w:val="en-US" w:eastAsia="zh-CN"/>
        </w:rPr>
        <w:t>上海师范大学</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19"/>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548130" cy="2844165"/>
            <wp:effectExtent l="9525" t="9525" r="12065" b="11430"/>
            <wp:docPr id="3" name="图片 3" descr="b94c3b58c472dcb6eccd2397c9f8f74"/>
            <wp:cNvGraphicFramePr/>
            <a:graphic xmlns:a="http://schemas.openxmlformats.org/drawingml/2006/main">
              <a:graphicData uri="http://schemas.openxmlformats.org/drawingml/2006/picture">
                <pic:pic xmlns:pic="http://schemas.openxmlformats.org/drawingml/2006/picture">
                  <pic:nvPicPr>
                    <pic:cNvPr id="3" name="图片 3" descr="b94c3b58c472dcb6eccd2397c9f8f74"/>
                    <pic:cNvPicPr/>
                  </pic:nvPicPr>
                  <pic:blipFill>
                    <a:blip r:embed="rId11"/>
                    <a:stretch>
                      <a:fillRect/>
                    </a:stretch>
                  </pic:blipFill>
                  <pic:spPr>
                    <a:xfrm>
                      <a:off x="0" y="0"/>
                      <a:ext cx="1548130" cy="2844165"/>
                    </a:xfrm>
                    <a:prstGeom prst="rect">
                      <a:avLst/>
                    </a:prstGeom>
                    <a:ln>
                      <a:solidFill>
                        <a:schemeClr val="tx1"/>
                      </a:solidFill>
                    </a:ln>
                  </pic:spPr>
                </pic:pic>
              </a:graphicData>
            </a:graphic>
          </wp:inline>
        </w:drawing>
      </w:r>
      <w:r>
        <w:drawing>
          <wp:inline distT="0" distB="0" distL="114300" distR="114300">
            <wp:extent cx="1548130" cy="2844165"/>
            <wp:effectExtent l="9525" t="9525" r="12065" b="11430"/>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12"/>
                    <a:stretch>
                      <a:fillRect/>
                    </a:stretch>
                  </pic:blipFill>
                  <pic:spPr>
                    <a:xfrm>
                      <a:off x="0" y="0"/>
                      <a:ext cx="1548130" cy="2844165"/>
                    </a:xfrm>
                    <a:prstGeom prst="rect">
                      <a:avLst/>
                    </a:prstGeom>
                    <a:noFill/>
                    <a:ln>
                      <a:solidFill>
                        <a:schemeClr val="tx1"/>
                      </a:solidFill>
                    </a:ln>
                  </pic:spPr>
                </pic:pic>
              </a:graphicData>
            </a:graphic>
          </wp:inline>
        </w:drawing>
      </w:r>
      <w:r>
        <w:drawing>
          <wp:inline distT="0" distB="0" distL="0" distR="0">
            <wp:extent cx="1548130" cy="2844165"/>
            <wp:effectExtent l="9525" t="9525" r="12065" b="11430"/>
            <wp:docPr id="4" name="图片 4" descr="C:\Users\Will Feng\Desktop\双机位面试\6.jpg6"/>
            <wp:cNvGraphicFramePr/>
            <a:graphic xmlns:a="http://schemas.openxmlformats.org/drawingml/2006/main">
              <a:graphicData uri="http://schemas.openxmlformats.org/drawingml/2006/picture">
                <pic:pic xmlns:pic="http://schemas.openxmlformats.org/drawingml/2006/picture">
                  <pic:nvPicPr>
                    <pic:cNvPr id="4" name="图片 4" descr="C:\Users\Will Feng\Desktop\双机位面试\6.jpg6"/>
                    <pic:cNvPicPr/>
                  </pic:nvPicPr>
                  <pic:blipFill>
                    <a:blip r:embed="rId13"/>
                    <a:srcRect t="3103"/>
                    <a:stretch>
                      <a:fillRect/>
                    </a:stretch>
                  </pic:blipFill>
                  <pic:spPr>
                    <a:xfrm>
                      <a:off x="0" y="0"/>
                      <a:ext cx="1548130" cy="2844165"/>
                    </a:xfrm>
                    <a:prstGeom prst="rect">
                      <a:avLst/>
                    </a:prstGeom>
                    <a:ln w="3175">
                      <a:solidFill>
                        <a:schemeClr val="tx1"/>
                      </a:solidFill>
                    </a:ln>
                  </pic:spPr>
                </pic:pic>
              </a:graphicData>
            </a:graphic>
          </wp:inline>
        </w:drawing>
      </w:r>
    </w:p>
    <w:p>
      <w:pPr>
        <w:widowControl/>
        <w:snapToGrid w:val="0"/>
        <w:jc w:val="center"/>
        <w:rPr>
          <w:highlight w:val="cyan"/>
        </w:rPr>
      </w:pPr>
      <w:r>
        <w:drawing>
          <wp:inline distT="0" distB="0" distL="114300" distR="114300">
            <wp:extent cx="1517015" cy="2884170"/>
            <wp:effectExtent l="9525" t="9525" r="12700" b="17145"/>
            <wp:docPr id="7" name="图片 1" descr="C:\Users\Will Feng\Desktop\双机位面试\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Will Feng\Desktop\双机位面试\7.jpg7"/>
                    <pic:cNvPicPr>
                      <a:picLocks noChangeAspect="1"/>
                    </pic:cNvPicPr>
                  </pic:nvPicPr>
                  <pic:blipFill>
                    <a:blip r:embed="rId14"/>
                    <a:srcRect t="3105"/>
                    <a:stretch>
                      <a:fillRect/>
                    </a:stretch>
                  </pic:blipFill>
                  <pic:spPr>
                    <a:xfrm>
                      <a:off x="0" y="0"/>
                      <a:ext cx="1517015" cy="2884170"/>
                    </a:xfrm>
                    <a:prstGeom prst="rect">
                      <a:avLst/>
                    </a:prstGeom>
                    <a:noFill/>
                    <a:ln w="9525">
                      <a:solidFill>
                        <a:schemeClr val="tx1"/>
                      </a:solidFill>
                    </a:ln>
                  </pic:spPr>
                </pic:pic>
              </a:graphicData>
            </a:graphic>
          </wp:inline>
        </w:drawing>
      </w:r>
      <w:r>
        <w:drawing>
          <wp:inline distT="0" distB="0" distL="0" distR="0">
            <wp:extent cx="1559560" cy="2880995"/>
            <wp:effectExtent l="9525" t="9525" r="15875" b="20320"/>
            <wp:docPr id="50" name="图片 50" descr="C:\Users\Will Feng\Desktop\双机位面试\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8.jpg8"/>
                    <pic:cNvPicPr>
                      <a:picLocks noChangeAspect="1"/>
                    </pic:cNvPicPr>
                  </pic:nvPicPr>
                  <pic:blipFill>
                    <a:blip r:embed="rId15"/>
                    <a:srcRect t="3340"/>
                    <a:stretch>
                      <a:fillRect/>
                    </a:stretch>
                  </pic:blipFill>
                  <pic:spPr>
                    <a:xfrm>
                      <a:off x="0" y="0"/>
                      <a:ext cx="1559560" cy="2880995"/>
                    </a:xfrm>
                    <a:prstGeom prst="rect">
                      <a:avLst/>
                    </a:prstGeom>
                    <a:ln w="3175">
                      <a:solidFill>
                        <a:schemeClr val="tx1"/>
                      </a:solidFill>
                    </a:ln>
                  </pic:spPr>
                </pic:pic>
              </a:graphicData>
            </a:graphic>
          </wp:inline>
        </w:drawing>
      </w:r>
    </w:p>
    <w:p>
      <w:pPr>
        <w:widowControl/>
        <w:snapToGrid w:val="0"/>
        <w:jc w:val="center"/>
      </w:pPr>
      <w:r>
        <w:drawing>
          <wp:anchor distT="0" distB="0" distL="0" distR="0" simplePos="0" relativeHeight="251665408" behindDoc="0" locked="0" layoutInCell="1" allowOverlap="1">
            <wp:simplePos x="0" y="0"/>
            <wp:positionH relativeFrom="column">
              <wp:posOffset>2537460</wp:posOffset>
            </wp:positionH>
            <wp:positionV relativeFrom="paragraph">
              <wp:posOffset>102870</wp:posOffset>
            </wp:positionV>
            <wp:extent cx="1557655" cy="3257550"/>
            <wp:effectExtent l="9525" t="9525" r="17780" b="9525"/>
            <wp:wrapTopAndBottom/>
            <wp:docPr id="9" name="图片 9"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ill Feng\Desktop\双机位面试\11.jpg11"/>
                    <pic:cNvPicPr>
                      <a:picLocks noChangeAspect="1"/>
                    </pic:cNvPicPr>
                  </pic:nvPicPr>
                  <pic:blipFill>
                    <a:blip r:embed="rId16"/>
                    <a:srcRect t="3553"/>
                    <a:stretch>
                      <a:fillRect/>
                    </a:stretch>
                  </pic:blipFill>
                  <pic:spPr>
                    <a:xfrm>
                      <a:off x="0" y="0"/>
                      <a:ext cx="1557655" cy="3257550"/>
                    </a:xfrm>
                    <a:prstGeom prst="rect">
                      <a:avLst/>
                    </a:prstGeom>
                    <a:ln w="3175">
                      <a:solidFill>
                        <a:schemeClr val="tx1"/>
                      </a:solidFill>
                    </a:ln>
                  </pic:spPr>
                </pic:pic>
              </a:graphicData>
            </a:graphic>
          </wp:anchor>
        </w:drawing>
      </w:r>
      <w:r>
        <w:t xml:space="preserve">  </w:t>
      </w:r>
    </w:p>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9" w:name="_Toc53837987"/>
      <w:r>
        <w:rPr>
          <w:rFonts w:hint="eastAsia" w:ascii="微软雅黑" w:hAnsi="微软雅黑" w:eastAsia="微软雅黑"/>
          <w:color w:val="1E73F3"/>
          <w:u w:val="single"/>
        </w:rPr>
        <w:t>考前准备</w:t>
      </w:r>
      <w:bookmarkEnd w:id="9"/>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3"/>
      </w:pPr>
      <w:bookmarkStart w:id="10" w:name="_Toc53837988"/>
      <w:r>
        <w:rPr>
          <w:rFonts w:hint="eastAsia"/>
          <w:lang w:val="en-US" w:eastAsia="zh-CN"/>
        </w:rPr>
        <w:t>4</w:t>
      </w:r>
      <w:r>
        <w:t>.1</w:t>
      </w:r>
      <w:r>
        <w:rPr>
          <w:rFonts w:hint="eastAsia"/>
        </w:rPr>
        <w:t>人脸验证</w:t>
      </w:r>
      <w:bookmarkEnd w:id="10"/>
    </w:p>
    <w:p>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0795" b="11430"/>
            <wp:docPr id="10" name="图片 4"/>
            <wp:cNvGraphicFramePr/>
            <a:graphic xmlns:a="http://schemas.openxmlformats.org/drawingml/2006/main">
              <a:graphicData uri="http://schemas.openxmlformats.org/drawingml/2006/picture">
                <pic:pic xmlns:pic="http://schemas.openxmlformats.org/drawingml/2006/picture">
                  <pic:nvPicPr>
                    <pic:cNvPr id="10" name="图片 4"/>
                    <pic:cNvPicPr/>
                  </pic:nvPicPr>
                  <pic:blipFill>
                    <a:blip r:embed="rId18"/>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0160" b="11430"/>
            <wp:docPr id="12" name="图片 12"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14.jpg14"/>
                    <pic:cNvPicPr>
                      <a:picLocks noChangeAspect="1" noChangeArrowheads="1"/>
                    </pic:cNvPicPr>
                  </pic:nvPicPr>
                  <pic:blipFill>
                    <a:blip r:embed="rId19"/>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rPr>
          <w:rFonts w:hint="eastAsia" w:eastAsiaTheme="majorEastAsia"/>
          <w:lang w:eastAsia="zh-CN"/>
        </w:rPr>
      </w:pPr>
      <w:bookmarkStart w:id="11" w:name="_Toc53837989"/>
      <w:r>
        <w:rPr>
          <w:rFonts w:hint="eastAsia"/>
          <w:lang w:val="en-US" w:eastAsia="zh-CN"/>
        </w:rPr>
        <w:t>4</w:t>
      </w:r>
      <w:r>
        <w:t>.2</w:t>
      </w:r>
      <w:r>
        <w:rPr>
          <w:rFonts w:hint="eastAsia"/>
        </w:rPr>
        <w:t>考前</w:t>
      </w:r>
      <w:bookmarkEnd w:id="11"/>
      <w:r>
        <w:rPr>
          <w:rFonts w:hint="eastAsia"/>
          <w:lang w:val="en-US" w:eastAsia="zh-CN"/>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771650" cy="3535680"/>
            <wp:effectExtent l="9525" t="9525" r="17145" b="209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1771650" cy="3535680"/>
                    </a:xfrm>
                    <a:prstGeom prst="rect">
                      <a:avLst/>
                    </a:prstGeom>
                    <a:noFill/>
                    <a:ln>
                      <a:solidFill>
                        <a:schemeClr val="tx1"/>
                      </a:solidFill>
                    </a:ln>
                  </pic:spPr>
                </pic:pic>
              </a:graphicData>
            </a:graphic>
          </wp:inline>
        </w:drawing>
      </w:r>
    </w:p>
    <w:bookmarkEnd w:id="2"/>
    <w:p>
      <w:pPr>
        <w:pStyle w:val="3"/>
      </w:pPr>
      <w:r>
        <w:rPr>
          <w:rFonts w:hint="eastAsia"/>
          <w:lang w:val="en-US" w:eastAsia="zh-CN"/>
        </w:rPr>
        <w:t>4</w:t>
      </w:r>
      <w:r>
        <w:t>.</w:t>
      </w:r>
      <w:r>
        <w:rPr>
          <w:rFonts w:hint="eastAsia"/>
          <w:lang w:val="en-US" w:eastAsia="zh-CN"/>
        </w:rPr>
        <w:t>3</w:t>
      </w:r>
      <w:r>
        <w:rPr>
          <w:rFonts w:hint="eastAsia"/>
        </w:rPr>
        <w:t>考前练习</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pPr>
        <w:pStyle w:val="3"/>
      </w:pPr>
      <w:bookmarkStart w:id="12" w:name="_Toc53837992"/>
      <w:r>
        <w:rPr>
          <w:rFonts w:hint="eastAsia"/>
          <w:lang w:val="en-US" w:eastAsia="zh-CN"/>
        </w:rPr>
        <w:t>4</w:t>
      </w:r>
      <w:r>
        <w:t>.</w:t>
      </w:r>
      <w:r>
        <w:rPr>
          <w:rFonts w:hint="eastAsia"/>
          <w:lang w:val="en-US" w:eastAsia="zh-CN"/>
        </w:rPr>
        <w:t>4</w:t>
      </w:r>
      <w:r>
        <w:rPr>
          <w:rFonts w:hint="eastAsia"/>
        </w:rPr>
        <w:t>模拟考试</w:t>
      </w:r>
      <w:bookmarkEnd w:id="12"/>
    </w:p>
    <w:p>
      <w:pPr>
        <w:pStyle w:val="19"/>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ascii="微软雅黑" w:hAnsi="微软雅黑" w:eastAsia="微软雅黑"/>
          <w:b/>
          <w:bCs/>
          <w:szCs w:val="21"/>
        </w:rPr>
      </w:pPr>
      <w:r>
        <w:rPr>
          <w:rFonts w:hint="eastAsia" w:ascii="微软雅黑" w:hAnsi="微软雅黑" w:eastAsia="微软雅黑"/>
          <w:b/>
          <w:bCs/>
          <w:szCs w:val="21"/>
        </w:rPr>
        <w:t>笔试类</w:t>
      </w:r>
      <w:r>
        <w:rPr>
          <w:rFonts w:ascii="微软雅黑" w:hAnsi="微软雅黑" w:eastAsia="微软雅黑"/>
          <w:b/>
          <w:bCs/>
          <w:szCs w:val="21"/>
        </w:rPr>
        <w:t>专业</w:t>
      </w:r>
      <w:r>
        <w:rPr>
          <w:rFonts w:hint="eastAsia" w:ascii="微软雅黑" w:hAnsi="微软雅黑" w:eastAsia="微软雅黑"/>
          <w:b/>
          <w:bCs/>
          <w:szCs w:val="21"/>
        </w:rPr>
        <w:t>考试录制完毕后不能回看视频及再次录制。</w:t>
      </w:r>
    </w:p>
    <w:p>
      <w:pPr>
        <w:ind w:firstLine="420" w:firstLineChars="200"/>
        <w:jc w:val="center"/>
        <w:rPr>
          <w:sz w:val="24"/>
          <w:szCs w:val="24"/>
        </w:rPr>
      </w:pPr>
      <w:r>
        <w:drawing>
          <wp:inline distT="0" distB="0" distL="114300" distR="114300">
            <wp:extent cx="1656715" cy="3521075"/>
            <wp:effectExtent l="9525" t="9525" r="10160" b="203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1656715" cy="3521075"/>
                    </a:xfrm>
                    <a:prstGeom prst="rect">
                      <a:avLst/>
                    </a:prstGeom>
                    <a:noFill/>
                    <a:ln>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93"/>
      <w:r>
        <w:rPr>
          <w:rFonts w:hint="eastAsia" w:ascii="微软雅黑" w:hAnsi="微软雅黑" w:eastAsia="微软雅黑"/>
          <w:color w:val="1E73F3"/>
          <w:u w:val="single"/>
        </w:rPr>
        <w:t>正式考试及视频</w:t>
      </w:r>
      <w:r>
        <w:rPr>
          <w:rFonts w:ascii="微软雅黑" w:hAnsi="微软雅黑" w:eastAsia="微软雅黑"/>
          <w:color w:val="1E73F3"/>
          <w:u w:val="single"/>
        </w:rPr>
        <w:t>/图片</w:t>
      </w:r>
      <w:r>
        <w:rPr>
          <w:rFonts w:hint="eastAsia" w:ascii="微软雅黑" w:hAnsi="微软雅黑" w:eastAsia="微软雅黑"/>
          <w:color w:val="1E73F3"/>
          <w:u w:val="single"/>
        </w:rPr>
        <w:t>提交</w:t>
      </w:r>
      <w:bookmarkEnd w:id="13"/>
    </w:p>
    <w:p>
      <w:pPr>
        <w:jc w:val="center"/>
      </w:pPr>
    </w:p>
    <w:p>
      <w:pPr>
        <w:jc w:val="center"/>
      </w:pPr>
      <w:r>
        <w:rPr>
          <w:rFonts w:hint="eastAsia"/>
        </w:rPr>
        <w:drawing>
          <wp:inline distT="0" distB="0" distL="114300" distR="114300">
            <wp:extent cx="4592955" cy="3392805"/>
            <wp:effectExtent l="0" t="0" r="0" b="0"/>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22"/>
                    <a:srcRect t="6313"/>
                    <a:stretch>
                      <a:fillRect/>
                    </a:stretch>
                  </pic:blipFill>
                  <pic:spPr>
                    <a:xfrm>
                      <a:off x="0" y="0"/>
                      <a:ext cx="4592955" cy="3392805"/>
                    </a:xfrm>
                    <a:prstGeom prst="rect">
                      <a:avLst/>
                    </a:prstGeom>
                    <a:ln>
                      <a:noFill/>
                    </a:ln>
                  </pic:spPr>
                </pic:pic>
              </a:graphicData>
            </a:graphic>
          </wp:inline>
        </w:drawing>
      </w:r>
    </w:p>
    <w:p>
      <w:pPr>
        <w:pStyle w:val="3"/>
        <w:rPr>
          <w:rFonts w:ascii="微软雅黑" w:hAnsi="微软雅黑" w:eastAsia="微软雅黑"/>
          <w:szCs w:val="21"/>
        </w:rPr>
      </w:pPr>
      <w:r>
        <w:rPr>
          <w:rFonts w:hint="eastAsia"/>
        </w:rPr>
        <w:t>5</w:t>
      </w:r>
      <w:r>
        <w:t>.1科目介绍</w:t>
      </w:r>
    </w:p>
    <w:p>
      <w:pPr>
        <w:pStyle w:val="19"/>
        <w:snapToGrid w:val="0"/>
        <w:ind w:firstLineChars="0"/>
        <w:rPr>
          <w:rFonts w:ascii="微软雅黑" w:hAnsi="微软雅黑" w:eastAsia="微软雅黑"/>
          <w:szCs w:val="21"/>
        </w:rPr>
      </w:pPr>
      <w:bookmarkStart w:id="14" w:name="_Toc25856734"/>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考前按学校要求，准备好相关考试用品和考试环境，每</w:t>
      </w:r>
      <w:r>
        <w:rPr>
          <w:rFonts w:ascii="微软雅黑" w:hAnsi="微软雅黑" w:eastAsia="微软雅黑"/>
          <w:color w:val="FF0000"/>
          <w:szCs w:val="21"/>
        </w:rPr>
        <w:t>科目只有一次录制机会</w:t>
      </w:r>
      <w:r>
        <w:rPr>
          <w:rFonts w:hint="eastAsia" w:ascii="微软雅黑" w:hAnsi="微软雅黑" w:eastAsia="微软雅黑"/>
          <w:color w:val="FF0000"/>
          <w:szCs w:val="21"/>
        </w:rPr>
        <w:t>。</w:t>
      </w: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w:t>
      </w:r>
      <w:r>
        <w:rPr>
          <w:rFonts w:hint="eastAsia" w:ascii="微软雅黑" w:hAnsi="微软雅黑" w:eastAsia="微软雅黑"/>
          <w:szCs w:val="21"/>
        </w:rPr>
        <w:t>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再开启主机位对应科目录制，详情见</w:t>
      </w:r>
      <w:r>
        <w:rPr>
          <w:rFonts w:hint="eastAsia" w:ascii="微软雅黑" w:hAnsi="微软雅黑" w:eastAsia="微软雅黑"/>
          <w:color w:val="0000FF"/>
          <w:szCs w:val="21"/>
        </w:rPr>
        <w:t>6.双机位考试（小艺帮助手app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color w:val="FF0000"/>
          <w:szCs w:val="21"/>
        </w:rPr>
        <w:t>请调整好手机放置位置，能拍到试卷和考生</w:t>
      </w:r>
      <w:r>
        <w:rPr>
          <w:rFonts w:hint="eastAsia" w:ascii="微软雅黑" w:hAnsi="微软雅黑" w:eastAsia="微软雅黑"/>
          <w:szCs w:val="21"/>
        </w:rPr>
        <w:t>。</w:t>
      </w:r>
    </w:p>
    <w:p>
      <w:pPr>
        <w:pStyle w:val="19"/>
        <w:snapToGrid w:val="0"/>
        <w:ind w:firstLineChars="0"/>
        <w:rPr>
          <w:rFonts w:ascii="微软雅黑" w:hAnsi="微软雅黑" w:eastAsia="微软雅黑"/>
          <w:szCs w:val="21"/>
        </w:rPr>
      </w:pPr>
      <w:r>
        <w:rPr>
          <w:rFonts w:hint="eastAsia" w:ascii="微软雅黑" w:hAnsi="微软雅黑" w:eastAsia="微软雅黑"/>
          <w:szCs w:val="21"/>
        </w:rPr>
        <w:t>考试时间结束，请按语音指示在30秒内面向主机位镜头展示答卷。展示结束后，请使用主机位，在5分钟内将答卷拍照并提交。</w:t>
      </w:r>
    </w:p>
    <w:p>
      <w:pPr>
        <w:pStyle w:val="19"/>
        <w:snapToGrid w:val="0"/>
        <w:ind w:firstLineChars="0"/>
        <w:jc w:val="center"/>
        <w:rPr>
          <w:rFonts w:ascii="微软雅黑" w:hAnsi="微软雅黑" w:eastAsia="微软雅黑"/>
          <w:szCs w:val="21"/>
        </w:rPr>
      </w:pPr>
      <w:r>
        <w:rPr>
          <w:rFonts w:ascii="宋体" w:hAnsi="宋体" w:eastAsia="宋体" w:cs="宋体"/>
          <w:color w:val="000000"/>
          <w:kern w:val="0"/>
          <w:sz w:val="24"/>
        </w:rPr>
        <w:drawing>
          <wp:inline distT="0" distB="0" distL="0" distR="0">
            <wp:extent cx="5804535" cy="2924175"/>
            <wp:effectExtent l="0" t="0" r="5715" b="0"/>
            <wp:docPr id="8" name="图片 8" descr="书法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书法机位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20851" cy="2932254"/>
                    </a:xfrm>
                    <a:prstGeom prst="rect">
                      <a:avLst/>
                    </a:prstGeom>
                    <a:noFill/>
                    <a:ln>
                      <a:noFill/>
                    </a:ln>
                  </pic:spPr>
                </pic:pic>
              </a:graphicData>
            </a:graphic>
          </wp:inline>
        </w:drawing>
      </w:r>
    </w:p>
    <w:p>
      <w:pPr>
        <w:pStyle w:val="19"/>
        <w:snapToGrid w:val="0"/>
        <w:spacing w:line="360" w:lineRule="exact"/>
        <w:jc w:val="center"/>
        <w:rPr>
          <w:rFonts w:ascii="微软雅黑" w:hAnsi="微软雅黑" w:eastAsia="微软雅黑"/>
          <w:szCs w:val="21"/>
          <w:highlight w:val="yellow"/>
        </w:rPr>
      </w:pPr>
      <w:r>
        <w:rPr>
          <w:rFonts w:hint="eastAsia" w:ascii="微软雅黑" w:hAnsi="微软雅黑" w:eastAsia="微软雅黑"/>
          <w:szCs w:val="21"/>
        </w:rPr>
        <w:t>上海师范大学书法学考试</w:t>
      </w:r>
      <w:r>
        <w:rPr>
          <w:rFonts w:ascii="微软雅黑" w:hAnsi="微软雅黑" w:eastAsia="微软雅黑"/>
          <w:szCs w:val="21"/>
        </w:rPr>
        <w:t>双机位摆放示意图</w:t>
      </w:r>
    </w:p>
    <w:p>
      <w:pPr>
        <w:pStyle w:val="19"/>
        <w:snapToGrid w:val="0"/>
        <w:spacing w:line="360" w:lineRule="exact"/>
        <w:ind w:firstLine="0" w:firstLineChars="0"/>
        <w:rPr>
          <w:rFonts w:ascii="微软雅黑" w:hAnsi="微软雅黑" w:eastAsia="微软雅黑"/>
          <w:szCs w:val="21"/>
          <w:highlight w:val="yellow"/>
        </w:rPr>
      </w:pPr>
    </w:p>
    <w:p>
      <w:pPr>
        <w:pStyle w:val="19"/>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5.2视频录制及注意事项</w:t>
      </w:r>
    </w:p>
    <w:p>
      <w:pPr>
        <w:pStyle w:val="19"/>
        <w:snapToGrid w:val="0"/>
        <w:spacing w:line="360" w:lineRule="exact"/>
        <w:rPr>
          <w:rFonts w:ascii="微软雅黑" w:hAnsi="微软雅黑" w:eastAsia="微软雅黑"/>
          <w:szCs w:val="21"/>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rPr>
        <w:t>并完成考试视频提交</w:t>
      </w:r>
      <w:r>
        <w:rPr>
          <w:rFonts w:ascii="微软雅黑" w:hAnsi="微软雅黑" w:eastAsia="微软雅黑"/>
          <w:szCs w:val="21"/>
        </w:rPr>
        <w:t>，请仔细阅读“考试内容”、“拍摄要求”、“拍摄时间”、“注意事项”</w:t>
      </w:r>
      <w:r>
        <w:rPr>
          <w:rFonts w:hint="eastAsia" w:ascii="微软雅黑" w:hAnsi="微软雅黑" w:eastAsia="微软雅黑"/>
          <w:szCs w:val="21"/>
        </w:rPr>
        <w:t>、“诚信考试承诺书”</w:t>
      </w:r>
      <w:r>
        <w:rPr>
          <w:rFonts w:ascii="微软雅黑" w:hAnsi="微软雅黑" w:eastAsia="微软雅黑"/>
          <w:szCs w:val="21"/>
        </w:rPr>
        <w:t>等内容，点击【正式考试】，然后进行以下操作</w:t>
      </w:r>
      <w:r>
        <w:rPr>
          <w:rFonts w:hint="eastAsia" w:ascii="微软雅黑" w:hAnsi="微软雅黑" w:eastAsia="微软雅黑"/>
          <w:szCs w:val="21"/>
        </w:rPr>
        <w:t>：</w:t>
      </w:r>
      <w:r>
        <w:rPr>
          <w:rFonts w:ascii="微软雅黑" w:hAnsi="微软雅黑" w:eastAsia="微软雅黑"/>
          <w:szCs w:val="21"/>
        </w:rPr>
        <w:t xml:space="preserve"> </w:t>
      </w:r>
    </w:p>
    <w:p>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w:t>
      </w:r>
      <w:r>
        <w:rPr>
          <w:rFonts w:ascii="微软雅黑" w:hAnsi="微软雅黑" w:eastAsia="微软雅黑"/>
          <w:szCs w:val="21"/>
        </w:rPr>
        <w:t>。</w:t>
      </w:r>
    </w:p>
    <w:p>
      <w:pPr>
        <w:pStyle w:val="19"/>
        <w:snapToGrid w:val="0"/>
        <w:ind w:firstLineChars="0"/>
        <w:rPr>
          <w:rFonts w:ascii="微软雅黑" w:hAnsi="微软雅黑" w:eastAsia="微软雅黑" w:cs="微软雅黑"/>
          <w:color w:val="00B0F0"/>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19"/>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4"/>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5"/>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firstLineChars="0"/>
      </w:pPr>
    </w:p>
    <w:p>
      <w:pPr>
        <w:pStyle w:val="19"/>
        <w:snapToGrid w:val="0"/>
        <w:ind w:firstLine="0" w:firstLineChars="0"/>
      </w:pPr>
    </w:p>
    <w:p>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19"/>
        <w:snapToGrid w:val="0"/>
        <w:ind w:firstLineChars="0"/>
        <w:rPr>
          <w:rFonts w:ascii="微软雅黑" w:hAnsi="微软雅黑" w:eastAsia="微软雅黑"/>
          <w:color w:val="FF0000"/>
          <w:szCs w:val="21"/>
          <w:highlight w:val="yellow"/>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19"/>
        <w:snapToGrid w:val="0"/>
        <w:ind w:firstLine="0" w:firstLineChars="0"/>
        <w:rPr>
          <w:rFonts w:ascii="微软雅黑" w:hAnsi="微软雅黑" w:eastAsia="微软雅黑"/>
          <w:color w:val="FF0000"/>
          <w:szCs w:val="21"/>
          <w:highlight w:val="yellow"/>
        </w:rPr>
      </w:pPr>
      <w:r>
        <w:drawing>
          <wp:anchor distT="0" distB="0" distL="114300" distR="114300" simplePos="0" relativeHeight="251663360"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6"/>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3</w:t>
      </w:r>
      <w:r>
        <w:rPr>
          <w:rFonts w:ascii="微软雅黑" w:hAnsi="微软雅黑" w:eastAsia="微软雅黑"/>
          <w:szCs w:val="21"/>
        </w:rPr>
        <w:t>）考试期间</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正式考试开始后，</w:t>
      </w:r>
      <w:r>
        <w:rPr>
          <w:rFonts w:hint="eastAsia" w:ascii="微软雅黑" w:hAnsi="微软雅黑" w:eastAsia="微软雅黑"/>
          <w:color w:val="FF0000"/>
          <w:szCs w:val="21"/>
        </w:rPr>
        <w:t>考试期间考生不得离开画面，不得发出任何声音</w:t>
      </w:r>
      <w:r>
        <w:rPr>
          <w:rFonts w:hint="eastAsia" w:ascii="微软雅黑" w:hAnsi="微软雅黑" w:eastAsia="微软雅黑"/>
          <w:szCs w:val="21"/>
        </w:rPr>
        <w:t>。考试题目会显示在屏幕上(点击图片可全屏显示考题)，每道题目的答题时间将显示在手机屏幕上方，考生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若因不可抗力因素导致考试中断，须于2分钟内返回考试界面继续考试，中断超过2次或指定时长(每次2分钟)导致的考试失败，后果自负。</w:t>
      </w: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4</w:t>
      </w:r>
      <w:r>
        <w:rPr>
          <w:rFonts w:ascii="微软雅黑" w:hAnsi="微软雅黑" w:eastAsia="微软雅黑"/>
          <w:szCs w:val="21"/>
        </w:rPr>
        <w:t>）</w:t>
      </w:r>
      <w:r>
        <w:rPr>
          <w:rFonts w:hint="eastAsia" w:ascii="微软雅黑" w:hAnsi="微软雅黑" w:eastAsia="微软雅黑"/>
          <w:szCs w:val="21"/>
        </w:rPr>
        <w:t>作品展示</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考试结束后，需按照</w:t>
      </w:r>
      <w:r>
        <w:rPr>
          <w:rFonts w:ascii="微软雅黑" w:hAnsi="微软雅黑" w:eastAsia="微软雅黑"/>
          <w:szCs w:val="21"/>
        </w:rPr>
        <w:t>语音</w:t>
      </w:r>
      <w:r>
        <w:rPr>
          <w:rFonts w:hint="eastAsia" w:ascii="微软雅黑" w:hAnsi="微软雅黑" w:eastAsia="微软雅黑"/>
          <w:szCs w:val="21"/>
        </w:rPr>
        <w:t>指示在30秒内手持答卷在镜头前展示</w:t>
      </w:r>
    </w:p>
    <w:p>
      <w:pPr>
        <w:pStyle w:val="19"/>
        <w:snapToGrid w:val="0"/>
        <w:ind w:firstLine="0" w:firstLineChars="0"/>
        <w:jc w:val="center"/>
        <w:rPr>
          <w:rFonts w:ascii="宋体" w:hAnsi="宋体" w:eastAsia="宋体" w:cs="宋体"/>
          <w:color w:val="000000"/>
          <w:kern w:val="0"/>
          <w:sz w:val="24"/>
        </w:rPr>
      </w:pPr>
    </w:p>
    <w:p>
      <w:pPr>
        <w:pStyle w:val="19"/>
        <w:snapToGrid w:val="0"/>
        <w:ind w:firstLine="0" w:firstLineChars="0"/>
        <w:jc w:val="center"/>
        <w:rPr>
          <w:rFonts w:ascii="汉仪书宋二KW" w:hAnsi="汉仪书宋二KW" w:eastAsia="汉仪书宋二KW" w:cs="汉仪书宋二KW"/>
          <w:b/>
          <w:color w:val="000008"/>
          <w:kern w:val="0"/>
          <w:sz w:val="48"/>
          <w:szCs w:val="48"/>
          <w:lang w:bidi="ar"/>
        </w:rPr>
      </w:pPr>
      <w:r>
        <w:rPr>
          <w:rFonts w:ascii="宋体" w:hAnsi="宋体" w:eastAsia="宋体" w:cs="宋体"/>
          <w:color w:val="000000"/>
          <w:kern w:val="0"/>
          <w:sz w:val="24"/>
        </w:rPr>
        <w:drawing>
          <wp:inline distT="0" distB="0" distL="0" distR="0">
            <wp:extent cx="2727960" cy="15906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41154" cy="1598340"/>
                    </a:xfrm>
                    <a:prstGeom prst="rect">
                      <a:avLst/>
                    </a:prstGeom>
                  </pic:spPr>
                </pic:pic>
              </a:graphicData>
            </a:graphic>
          </wp:inline>
        </w:drawing>
      </w:r>
    </w:p>
    <w:p>
      <w:pPr>
        <w:pStyle w:val="19"/>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5</w:t>
      </w:r>
      <w:r>
        <w:rPr>
          <w:rFonts w:ascii="微软雅黑" w:hAnsi="微软雅黑" w:eastAsia="微软雅黑"/>
          <w:szCs w:val="21"/>
        </w:rPr>
        <w:t>）拍照</w:t>
      </w:r>
      <w:r>
        <w:rPr>
          <w:rFonts w:hint="eastAsia" w:ascii="微软雅黑" w:hAnsi="微软雅黑" w:eastAsia="微软雅黑"/>
          <w:szCs w:val="21"/>
        </w:rPr>
        <w:t>上传</w:t>
      </w:r>
    </w:p>
    <w:p>
      <w:pPr>
        <w:widowControl/>
        <w:spacing w:after="150" w:line="465" w:lineRule="atLeast"/>
        <w:ind w:firstLine="555"/>
        <w:jc w:val="left"/>
        <w:rPr>
          <w:rFonts w:ascii="微软雅黑" w:hAnsi="微软雅黑" w:eastAsia="微软雅黑"/>
          <w:szCs w:val="21"/>
        </w:rPr>
      </w:pPr>
      <w:r>
        <w:rPr>
          <w:rFonts w:hint="eastAsia" w:ascii="微软雅黑" w:hAnsi="微软雅黑" w:eastAsia="微软雅黑"/>
          <w:szCs w:val="21"/>
        </w:rPr>
        <w:t>展示结束后，在5分钟内按序完成所有答卷的拍照上传。</w:t>
      </w:r>
      <w:r>
        <w:rPr>
          <w:rFonts w:hint="eastAsia" w:ascii="微软雅黑" w:hAnsi="微软雅黑" w:eastAsia="微软雅黑"/>
          <w:color w:val="FF0000"/>
          <w:szCs w:val="21"/>
        </w:rPr>
        <w:t>务必保证照片的清晰可辨、完整无缺。</w:t>
      </w:r>
      <w:r>
        <w:rPr>
          <w:rFonts w:ascii="微软雅黑" w:hAnsi="微软雅黑" w:eastAsia="微软雅黑"/>
          <w:szCs w:val="21"/>
        </w:rPr>
        <w:t>建议将作品平铺在地面，从上往下拍，</w:t>
      </w:r>
      <w:r>
        <w:rPr>
          <w:rFonts w:ascii="微软雅黑" w:hAnsi="微软雅黑" w:eastAsia="微软雅黑"/>
          <w:color w:val="FF0000"/>
          <w:szCs w:val="21"/>
        </w:rPr>
        <w:t>作品纸张的四角要全部出现在画面中</w:t>
      </w:r>
      <w:r>
        <w:rPr>
          <w:rFonts w:ascii="微软雅黑" w:hAnsi="微软雅黑" w:eastAsia="微软雅黑"/>
          <w:szCs w:val="21"/>
        </w:rPr>
        <w:t>。</w:t>
      </w:r>
    </w:p>
    <w:p>
      <w:pPr>
        <w:pStyle w:val="19"/>
        <w:snapToGrid w:val="0"/>
        <w:spacing w:line="360" w:lineRule="exact"/>
        <w:rPr>
          <w:rFonts w:ascii="微软雅黑" w:hAnsi="微软雅黑" w:cs="宋体"/>
          <w:color w:val="FF0000"/>
          <w:szCs w:val="21"/>
        </w:rPr>
      </w:pPr>
    </w:p>
    <w:p>
      <w:pPr>
        <w:pStyle w:val="19"/>
        <w:snapToGrid w:val="0"/>
        <w:spacing w:line="360" w:lineRule="exact"/>
        <w:ind w:firstLine="0" w:firstLineChars="0"/>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r>
        <w:rPr>
          <w:rFonts w:hint="eastAsia" w:ascii="微软雅黑" w:hAnsi="微软雅黑" w:cs="宋体"/>
          <w:color w:val="FF0000"/>
          <w:szCs w:val="21"/>
        </w:rPr>
        <w:drawing>
          <wp:anchor distT="0" distB="0" distL="114300" distR="114300" simplePos="0" relativeHeight="251660288" behindDoc="0" locked="0" layoutInCell="1" allowOverlap="1">
            <wp:simplePos x="0" y="0"/>
            <wp:positionH relativeFrom="column">
              <wp:posOffset>2647950</wp:posOffset>
            </wp:positionH>
            <wp:positionV relativeFrom="paragraph">
              <wp:posOffset>-359410</wp:posOffset>
            </wp:positionV>
            <wp:extent cx="1400175" cy="2936240"/>
            <wp:effectExtent l="9525" t="9525" r="19050" b="26035"/>
            <wp:wrapSquare wrapText="bothSides"/>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28"/>
                    <a:srcRect t="3176"/>
                    <a:stretch>
                      <a:fillRect/>
                    </a:stretch>
                  </pic:blipFill>
                  <pic:spPr>
                    <a:xfrm>
                      <a:off x="0" y="0"/>
                      <a:ext cx="1400175" cy="2936240"/>
                    </a:xfrm>
                    <a:prstGeom prst="rect">
                      <a:avLst/>
                    </a:prstGeom>
                    <a:ln>
                      <a:solidFill>
                        <a:schemeClr val="tx1"/>
                      </a:solidFill>
                    </a:ln>
                  </pic:spPr>
                </pic:pic>
              </a:graphicData>
            </a:graphic>
          </wp:anchor>
        </w:drawing>
      </w: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jc w:val="center"/>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6</w:t>
      </w:r>
      <w:r>
        <w:rPr>
          <w:rFonts w:ascii="微软雅黑" w:hAnsi="微软雅黑" w:eastAsia="微软雅黑"/>
          <w:szCs w:val="21"/>
        </w:rPr>
        <w:t>）</w:t>
      </w:r>
      <w:r>
        <w:rPr>
          <w:rFonts w:hint="eastAsia" w:ascii="微软雅黑" w:hAnsi="微软雅黑" w:eastAsia="微软雅黑"/>
          <w:szCs w:val="21"/>
        </w:rPr>
        <w:t>提交视频及图片</w:t>
      </w:r>
    </w:p>
    <w:p>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r>
        <w:rPr>
          <w:rFonts w:hint="eastAsia" w:ascii="微软雅黑" w:hAnsi="微软雅黑" w:eastAsia="微软雅黑"/>
          <w:b/>
          <w:bCs/>
          <w:color w:val="FF0000"/>
          <w:szCs w:val="21"/>
        </w:rPr>
        <w:t>【一经上传，不得更改】</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highlight w:val="yellow"/>
        </w:rPr>
        <w:t>拍照</w:t>
      </w:r>
      <w:r>
        <w:rPr>
          <w:rFonts w:hint="eastAsia" w:ascii="微软雅黑" w:hAnsi="微软雅黑" w:eastAsia="微软雅黑"/>
          <w:color w:val="FF0000"/>
          <w:szCs w:val="21"/>
          <w:highlight w:val="yellow"/>
        </w:rPr>
        <w:t>完成后需要在规定时间</w:t>
      </w:r>
      <w:r>
        <w:rPr>
          <w:rFonts w:ascii="微软雅黑" w:hAnsi="微软雅黑" w:eastAsia="微软雅黑"/>
          <w:color w:val="FF0000"/>
          <w:szCs w:val="21"/>
          <w:highlight w:val="yellow"/>
        </w:rPr>
        <w:t>点击“提交</w:t>
      </w:r>
      <w:r>
        <w:rPr>
          <w:rFonts w:hint="eastAsia" w:ascii="微软雅黑" w:hAnsi="微软雅黑" w:eastAsia="微软雅黑"/>
          <w:color w:val="FF0000"/>
          <w:szCs w:val="21"/>
          <w:highlight w:val="yellow"/>
        </w:rPr>
        <w:t>答卷</w:t>
      </w:r>
      <w:r>
        <w:rPr>
          <w:rFonts w:ascii="微软雅黑" w:hAnsi="微软雅黑" w:eastAsia="微软雅黑"/>
          <w:color w:val="FF0000"/>
          <w:szCs w:val="21"/>
          <w:highlight w:val="yellow"/>
        </w:rPr>
        <w:t>”</w:t>
      </w:r>
      <w:r>
        <w:rPr>
          <w:rFonts w:hint="eastAsia" w:ascii="微软雅黑" w:hAnsi="微软雅黑" w:eastAsia="微软雅黑"/>
          <w:color w:val="FF0000"/>
          <w:szCs w:val="21"/>
          <w:highlight w:val="yellow"/>
        </w:rPr>
        <w:t>上传。</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ascii="微软雅黑" w:hAnsi="微软雅黑" w:eastAsia="微软雅黑" w:cs="宋体"/>
          <w:color w:val="FF0000"/>
          <w:szCs w:val="21"/>
        </w:rPr>
        <w:t>/图片</w:t>
      </w:r>
      <w:r>
        <w:rPr>
          <w:rFonts w:ascii="微软雅黑" w:hAnsi="微软雅黑" w:eastAsia="微软雅黑"/>
          <w:color w:val="FF0000"/>
          <w:szCs w:val="21"/>
        </w:rPr>
        <w:t>。</w:t>
      </w:r>
    </w:p>
    <w:p>
      <w:pPr>
        <w:pStyle w:val="19"/>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drawing>
          <wp:anchor distT="0" distB="0" distL="114300" distR="114300" simplePos="0" relativeHeight="251662336" behindDoc="0" locked="0" layoutInCell="1" allowOverlap="1">
            <wp:simplePos x="0" y="0"/>
            <wp:positionH relativeFrom="column">
              <wp:posOffset>3194050</wp:posOffset>
            </wp:positionH>
            <wp:positionV relativeFrom="paragraph">
              <wp:posOffset>83820</wp:posOffset>
            </wp:positionV>
            <wp:extent cx="1641475" cy="3088640"/>
            <wp:effectExtent l="9525" t="9525" r="25400" b="26035"/>
            <wp:wrapSquare wrapText="bothSides"/>
            <wp:docPr id="30" name="图片 30"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4f95e55cd6e4ed9e8c1d82418c3943"/>
                    <pic:cNvPicPr>
                      <a:picLocks noChangeAspect="1"/>
                    </pic:cNvPicPr>
                  </pic:nvPicPr>
                  <pic:blipFill>
                    <a:blip r:embed="rId29"/>
                    <a:srcRect t="3588" b="9909"/>
                    <a:stretch>
                      <a:fillRect/>
                    </a:stretch>
                  </pic:blipFill>
                  <pic:spPr>
                    <a:xfrm>
                      <a:off x="0" y="0"/>
                      <a:ext cx="1641475" cy="308864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1312" behindDoc="0" locked="0" layoutInCell="1" allowOverlap="1">
            <wp:simplePos x="0" y="0"/>
            <wp:positionH relativeFrom="column">
              <wp:posOffset>1531620</wp:posOffset>
            </wp:positionH>
            <wp:positionV relativeFrom="paragraph">
              <wp:posOffset>83820</wp:posOffset>
            </wp:positionV>
            <wp:extent cx="1645285" cy="3114040"/>
            <wp:effectExtent l="9525" t="9525" r="21590" b="19685"/>
            <wp:wrapSquare wrapText="bothSides"/>
            <wp:docPr id="27" name="图片 27"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208e494329706b46eb98ed9afc34fc"/>
                    <pic:cNvPicPr>
                      <a:picLocks noChangeAspect="1"/>
                    </pic:cNvPicPr>
                  </pic:nvPicPr>
                  <pic:blipFill>
                    <a:blip r:embed="rId30"/>
                    <a:srcRect t="2904" b="9738"/>
                    <a:stretch>
                      <a:fillRect/>
                    </a:stretch>
                  </pic:blipFill>
                  <pic:spPr>
                    <a:xfrm>
                      <a:off x="0" y="0"/>
                      <a:ext cx="1645285" cy="3114040"/>
                    </a:xfrm>
                    <a:prstGeom prst="rect">
                      <a:avLst/>
                    </a:prstGeom>
                    <a:ln>
                      <a:solidFill>
                        <a:schemeClr val="tx1"/>
                      </a:solidFill>
                    </a:ln>
                  </pic:spPr>
                </pic:pic>
              </a:graphicData>
            </a:graphic>
          </wp:anchor>
        </w:drawing>
      </w: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rPr>
      </w:pP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特别注意</w:t>
      </w:r>
      <w:r>
        <w:rPr>
          <w:rFonts w:hint="eastAsia" w:ascii="微软雅黑" w:hAnsi="微软雅黑" w:eastAsia="微软雅黑" w:cs="宋体"/>
          <w:color w:val="FF0000"/>
          <w:szCs w:val="21"/>
        </w:rPr>
        <w:t>：</w:t>
      </w: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(1)考生务必在考试时间截止前提交该专业所有科目录制的视频/图片，如未在考试时间截止前提交视频/图片，则无法再提交。</w:t>
      </w:r>
    </w:p>
    <w:p>
      <w:pPr>
        <w:pStyle w:val="19"/>
        <w:snapToGrid w:val="0"/>
        <w:ind w:firstLineChars="0"/>
        <w:rPr>
          <w:rFonts w:ascii="微软雅黑" w:hAnsi="微软雅黑" w:eastAsia="微软雅黑" w:cs="微软雅黑"/>
          <w:b/>
          <w:bCs/>
          <w:color w:val="FF0000"/>
          <w:sz w:val="24"/>
        </w:rPr>
      </w:pPr>
      <w:r>
        <w:rPr>
          <w:rFonts w:ascii="微软雅黑" w:hAnsi="微软雅黑" w:eastAsia="微软雅黑" w:cs="宋体"/>
          <w:color w:val="FF0000"/>
          <w:szCs w:val="21"/>
        </w:rPr>
        <w:t>(</w:t>
      </w:r>
      <w:r>
        <w:rPr>
          <w:rFonts w:hint="eastAsia" w:ascii="微软雅黑" w:hAnsi="微软雅黑" w:eastAsia="微软雅黑" w:cs="宋体"/>
          <w:color w:val="FF0000"/>
          <w:szCs w:val="21"/>
        </w:rPr>
        <w:t>2</w:t>
      </w:r>
      <w:r>
        <w:rPr>
          <w:rFonts w:ascii="微软雅黑" w:hAnsi="微软雅黑" w:eastAsia="微软雅黑" w:cs="宋体"/>
          <w:color w:val="FF0000"/>
          <w:szCs w:val="21"/>
        </w:rPr>
        <w:t>)全部视频上传成功前，一定不要使用手机管家清理手机内存、垃圾数据，考试时间结束后48小时内一定不要卸载 APP。</w:t>
      </w:r>
    </w:p>
    <w:p>
      <w:pPr>
        <w:pStyle w:val="19"/>
        <w:snapToGrid w:val="0"/>
        <w:spacing w:line="360" w:lineRule="exact"/>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(3)考试视频</w:t>
      </w:r>
      <w:r>
        <w:rPr>
          <w:rFonts w:ascii="微软雅黑" w:hAnsi="微软雅黑" w:eastAsia="微软雅黑" w:cs="微软雅黑"/>
          <w:color w:val="FF0000"/>
          <w:szCs w:val="21"/>
        </w:rPr>
        <w:t>和答题纸图片</w:t>
      </w:r>
      <w:r>
        <w:rPr>
          <w:rFonts w:hint="eastAsia" w:ascii="微软雅黑" w:hAnsi="微软雅黑" w:eastAsia="微软雅黑" w:cs="微软雅黑"/>
          <w:color w:val="FF0000"/>
          <w:szCs w:val="21"/>
        </w:rPr>
        <w:t>全部提交后，请考生务必确认上传状态，不要退出小艺帮 APP。如果视频上传失败，我们会提醒您【重新上传】，请留意视频上传页或【报考】列表页底部，点击【重新</w:t>
      </w:r>
      <w:r>
        <w:rPr>
          <w:rFonts w:ascii="微软雅黑" w:hAnsi="微软雅黑" w:eastAsia="微软雅黑" w:cs="微软雅黑"/>
          <w:color w:val="FF0000"/>
          <w:szCs w:val="21"/>
        </w:rPr>
        <w:t>提交</w:t>
      </w:r>
      <w:r>
        <w:rPr>
          <w:rFonts w:hint="eastAsia" w:ascii="微软雅黑" w:hAnsi="微软雅黑" w:eastAsia="微软雅黑" w:cs="微软雅黑"/>
          <w:color w:val="FF0000"/>
          <w:szCs w:val="21"/>
        </w:rPr>
        <w:t>】即可。您可以切换 Wi-Fi 和 4G 网络进行尝试。</w:t>
      </w:r>
    </w:p>
    <w:p>
      <w:pPr>
        <w:pStyle w:val="19"/>
        <w:tabs>
          <w:tab w:val="left" w:pos="346"/>
        </w:tabs>
        <w:snapToGrid w:val="0"/>
        <w:ind w:firstLineChars="0"/>
        <w:jc w:val="center"/>
        <w:rPr>
          <w:rFonts w:ascii="微软雅黑" w:hAnsi="微软雅黑" w:eastAsia="微软雅黑" w:cs="冬青黑体简体中文"/>
          <w:color w:val="FF0000"/>
          <w:szCs w:val="21"/>
          <w:highlight w:val="cyan"/>
        </w:rPr>
      </w:pPr>
      <w:r>
        <w:rPr>
          <w:rFonts w:hint="eastAsia" w:ascii="微软雅黑" w:hAnsi="微软雅黑"/>
          <w:sz w:val="24"/>
          <w:szCs w:val="28"/>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1"/>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hAnsi="微软雅黑" w:eastAsia="微软雅黑" w:cs="冬青黑体简体中文"/>
          <w:color w:val="FF0000"/>
          <w:szCs w:val="21"/>
        </w:rPr>
        <w:drawing>
          <wp:inline distT="0" distB="0" distL="114300" distR="114300">
            <wp:extent cx="1785620" cy="3037205"/>
            <wp:effectExtent l="9525" t="9525" r="14605" b="2032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2"/>
                    <a:srcRect t="3120" b="14400"/>
                    <a:stretch>
                      <a:fillRect/>
                    </a:stretch>
                  </pic:blipFill>
                  <pic:spPr>
                    <a:xfrm>
                      <a:off x="0" y="0"/>
                      <a:ext cx="1785620" cy="3037205"/>
                    </a:xfrm>
                    <a:prstGeom prst="rect">
                      <a:avLst/>
                    </a:prstGeom>
                    <a:ln>
                      <a:solidFill>
                        <a:schemeClr val="tx1"/>
                      </a:solidFill>
                    </a:ln>
                  </pic:spPr>
                </pic:pic>
              </a:graphicData>
            </a:graphic>
          </wp:inline>
        </w:drawing>
      </w:r>
    </w:p>
    <w:p>
      <w:pPr>
        <w:pStyle w:val="19"/>
        <w:tabs>
          <w:tab w:val="left" w:pos="346"/>
        </w:tabs>
        <w:snapToGrid w:val="0"/>
        <w:ind w:firstLine="0"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p>
    <w:p>
      <w:pPr>
        <w:pStyle w:val="2"/>
        <w:numPr>
          <w:ilvl w:val="0"/>
          <w:numId w:val="1"/>
        </w:numPr>
        <w:snapToGrid w:val="0"/>
        <w:spacing w:before="0" w:after="0" w:line="240" w:lineRule="atLeast"/>
        <w:rPr>
          <w:rFonts w:ascii="微软雅黑" w:hAnsi="微软雅黑" w:eastAsia="微软雅黑"/>
          <w:color w:val="1E73F3"/>
          <w:u w:val="single"/>
        </w:rPr>
      </w:pPr>
      <w:bookmarkStart w:id="15"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15"/>
    </w:p>
    <w:p>
      <w:pPr>
        <w:jc w:val="center"/>
      </w:pPr>
      <w:r>
        <w:drawing>
          <wp:inline distT="0" distB="0" distL="114300" distR="114300">
            <wp:extent cx="3825240" cy="5549265"/>
            <wp:effectExtent l="0" t="0" r="3810"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3825240" cy="5549265"/>
                    </a:xfrm>
                    <a:prstGeom prst="rect">
                      <a:avLst/>
                    </a:prstGeom>
                    <a:noFill/>
                    <a:ln>
                      <a:no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19"/>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19"/>
        <w:snapToGrid w:val="0"/>
        <w:ind w:firstLine="0" w:firstLineChars="0"/>
        <w:jc w:val="center"/>
      </w:pPr>
      <w:r>
        <w:drawing>
          <wp:inline distT="0" distB="0" distL="0" distR="0">
            <wp:extent cx="1329055" cy="2879725"/>
            <wp:effectExtent l="9525" t="9525" r="13970" b="2540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4"/>
                    <a:srcRect/>
                    <a:stretch>
                      <a:fillRect/>
                    </a:stretch>
                  </pic:blipFill>
                  <pic:spPr>
                    <a:xfrm>
                      <a:off x="0" y="0"/>
                      <a:ext cx="1329055" cy="2879725"/>
                    </a:xfrm>
                    <a:prstGeom prst="rect">
                      <a:avLst/>
                    </a:prstGeom>
                    <a:ln w="3175">
                      <a:solidFill>
                        <a:schemeClr val="tx1"/>
                      </a:solidFill>
                    </a:ln>
                  </pic:spPr>
                </pic:pic>
              </a:graphicData>
            </a:graphic>
          </wp:inline>
        </w:drawing>
      </w:r>
      <w:r>
        <w:drawing>
          <wp:inline distT="0" distB="0" distL="0" distR="0">
            <wp:extent cx="1329055" cy="2879725"/>
            <wp:effectExtent l="9525" t="9525" r="13970" b="2540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5"/>
                    <a:srcRect/>
                    <a:stretch>
                      <a:fillRect/>
                    </a:stretch>
                  </pic:blipFill>
                  <pic:spPr>
                    <a:xfrm>
                      <a:off x="0" y="0"/>
                      <a:ext cx="1329055" cy="2879725"/>
                    </a:xfrm>
                    <a:prstGeom prst="rect">
                      <a:avLst/>
                    </a:prstGeom>
                    <a:ln w="3175">
                      <a:solidFill>
                        <a:schemeClr val="tx1"/>
                      </a:solidFill>
                    </a:ln>
                  </pic:spPr>
                </pic:pic>
              </a:graphicData>
            </a:graphic>
          </wp:inline>
        </w:drawing>
      </w:r>
      <w:r>
        <w:drawing>
          <wp:inline distT="0" distB="0" distL="0" distR="0">
            <wp:extent cx="1329055" cy="2879725"/>
            <wp:effectExtent l="9525" t="9525" r="13970" b="2540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36"/>
                    <a:srcRect/>
                    <a:stretch>
                      <a:fillRect/>
                    </a:stretch>
                  </pic:blipFill>
                  <pic:spPr>
                    <a:xfrm>
                      <a:off x="0" y="0"/>
                      <a:ext cx="1329055" cy="2879725"/>
                    </a:xfrm>
                    <a:prstGeom prst="rect">
                      <a:avLst/>
                    </a:prstGeom>
                    <a:ln w="3175">
                      <a:solidFill>
                        <a:schemeClr val="tx1"/>
                      </a:solidFill>
                    </a:ln>
                  </pic:spPr>
                </pic:pic>
              </a:graphicData>
            </a:graphic>
          </wp:inline>
        </w:drawing>
      </w:r>
    </w:p>
    <w:p>
      <w:pPr>
        <w:pStyle w:val="19"/>
        <w:snapToGrid w:val="0"/>
        <w:ind w:firstLine="0" w:firstLineChars="0"/>
      </w:pPr>
    </w:p>
    <w:p>
      <w:pPr>
        <w:pStyle w:val="3"/>
      </w:pPr>
      <w:bookmarkStart w:id="16" w:name="_Toc53837998"/>
      <w:r>
        <w:rPr>
          <w:rFonts w:hint="eastAsia"/>
        </w:rPr>
        <w:t>6</w:t>
      </w:r>
      <w:r>
        <w:t>.1</w:t>
      </w:r>
      <w:r>
        <w:rPr>
          <w:rFonts w:hint="eastAsia"/>
        </w:rPr>
        <w:t>下载安装</w:t>
      </w:r>
      <w:bookmarkEnd w:id="1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889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7"/>
                    <a:stretch>
                      <a:fillRect/>
                    </a:stretch>
                  </pic:blipFill>
                  <pic:spPr>
                    <a:xfrm flipV="1">
                      <a:off x="0" y="0"/>
                      <a:ext cx="2067560" cy="2067560"/>
                    </a:xfrm>
                    <a:prstGeom prst="rect">
                      <a:avLst/>
                    </a:prstGeom>
                    <a:noFill/>
                    <a:ln w="9525">
                      <a:noFill/>
                    </a:ln>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rPr>
          <w:rFonts w:ascii="微软雅黑" w:hAnsi="微软雅黑" w:eastAsia="微软雅黑" w:cs="苹方-简"/>
          <w:color w:val="FF0000"/>
          <w:sz w:val="24"/>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yellow"/>
          <w:lang w:val="en-US" w:eastAsia="zh-CN"/>
        </w:rPr>
        <w:t>20</w:t>
      </w:r>
      <w:r>
        <w:rPr>
          <w:rFonts w:ascii="微软雅黑" w:hAnsi="微软雅黑" w:eastAsia="微软雅黑"/>
          <w:color w:val="FF0000"/>
          <w:szCs w:val="21"/>
          <w:highlight w:val="yellow"/>
        </w:rPr>
        <w:t>G</w:t>
      </w:r>
      <w:r>
        <w:rPr>
          <w:rFonts w:ascii="微软雅黑" w:hAnsi="微软雅黑" w:eastAsia="微软雅黑"/>
          <w:color w:val="FF0000"/>
          <w:szCs w:val="21"/>
        </w:rPr>
        <w:t>内存，录制时间越长，需要预留的内存空间越多，以免出现拍摄中内存不足，视频无法保存影响考试。</w:t>
      </w:r>
    </w:p>
    <w:p>
      <w:pPr>
        <w:pStyle w:val="3"/>
      </w:pPr>
      <w:bookmarkStart w:id="17" w:name="_Toc53837999"/>
      <w:r>
        <w:rPr>
          <w:rFonts w:hint="eastAsia"/>
        </w:rPr>
        <w:t>6</w:t>
      </w:r>
      <w:r>
        <w:t>.2</w:t>
      </w:r>
      <w:r>
        <w:rPr>
          <w:rFonts w:hint="eastAsia"/>
        </w:rPr>
        <w:t>扫码</w:t>
      </w:r>
      <w:bookmarkEnd w:id="17"/>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8"/>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0"/>
                    <a:stretch>
                      <a:fillRect/>
                    </a:stretch>
                  </pic:blipFill>
                  <pic:spPr>
                    <a:xfrm>
                      <a:off x="0" y="0"/>
                      <a:ext cx="1358900" cy="1753235"/>
                    </a:xfrm>
                    <a:prstGeom prst="rect">
                      <a:avLst/>
                    </a:prstGeom>
                    <a:noFill/>
                    <a:ln w="9525">
                      <a:solidFill>
                        <a:schemeClr val="tx1"/>
                      </a:solidFill>
                    </a:ln>
                  </pic:spPr>
                </pic:pic>
              </a:graphicData>
            </a:graphic>
          </wp:inline>
        </w:drawing>
      </w:r>
    </w:p>
    <w:p>
      <w:pPr>
        <w:pStyle w:val="3"/>
      </w:pPr>
      <w:r>
        <w:rPr>
          <w:rFonts w:hint="eastAsia"/>
        </w:rPr>
        <w:t>6</w:t>
      </w:r>
      <w:r>
        <w:t>.</w:t>
      </w:r>
      <w:r>
        <w:rPr>
          <w:rFonts w:hint="eastAsia"/>
        </w:rPr>
        <w:t>3确认考试信息</w:t>
      </w:r>
    </w:p>
    <w:p>
      <w:pPr>
        <w:pStyle w:val="19"/>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b/>
          <w:bCs/>
          <w:szCs w:val="21"/>
        </w:rPr>
        <w:t>确认考试信息</w:t>
      </w:r>
      <w:r>
        <w:rPr>
          <w:rFonts w:hint="eastAsia" w:ascii="微软雅黑" w:hAnsi="微软雅黑" w:eastAsia="微软雅黑"/>
          <w:szCs w:val="21"/>
        </w:rPr>
        <w:t>内容(包括</w:t>
      </w:r>
      <w:r>
        <w:rPr>
          <w:rFonts w:ascii="微软雅黑" w:hAnsi="微软雅黑" w:eastAsia="微软雅黑"/>
          <w:szCs w:val="21"/>
        </w:rPr>
        <w:t>考</w:t>
      </w:r>
      <w:r>
        <w:rPr>
          <w:rFonts w:hint="eastAsia" w:ascii="微软雅黑" w:hAnsi="微软雅黑" w:eastAsia="微软雅黑"/>
          <w:szCs w:val="21"/>
        </w:rPr>
        <w:t>生信息、学校名称、考试名称、报考专业及录制提醒)，确认完成后选择与主机位对应</w:t>
      </w:r>
      <w:r>
        <w:rPr>
          <w:rFonts w:ascii="微软雅黑" w:hAnsi="微软雅黑" w:eastAsia="微软雅黑"/>
          <w:szCs w:val="21"/>
        </w:rPr>
        <w:t>内容</w:t>
      </w:r>
      <w:r>
        <w:rPr>
          <w:rFonts w:hint="eastAsia" w:ascii="微软雅黑" w:hAnsi="微软雅黑" w:eastAsia="微软雅黑"/>
          <w:szCs w:val="21"/>
        </w:rPr>
        <w:t>的科目进入录制，点击“</w:t>
      </w:r>
      <w:r>
        <w:rPr>
          <w:rFonts w:hint="eastAsia" w:ascii="微软雅黑" w:hAnsi="微软雅黑" w:eastAsia="微软雅黑"/>
          <w:b/>
          <w:bCs/>
          <w:szCs w:val="21"/>
        </w:rPr>
        <w:t>去录制</w:t>
      </w:r>
      <w:r>
        <w:rPr>
          <w:rFonts w:hint="eastAsia" w:ascii="微软雅黑" w:hAnsi="微软雅黑" w:eastAsia="微软雅黑"/>
          <w:szCs w:val="21"/>
        </w:rPr>
        <w:t>”。</w:t>
      </w:r>
    </w:p>
    <w:p>
      <w:pPr>
        <w:jc w:val="center"/>
      </w:pPr>
      <w: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41"/>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pPr>
      <w:bookmarkStart w:id="18" w:name="_Toc53838000"/>
      <w:r>
        <w:rPr>
          <w:rFonts w:hint="eastAsia"/>
        </w:rPr>
        <w:t>6</w:t>
      </w:r>
      <w:r>
        <w:t>.</w:t>
      </w:r>
      <w:r>
        <w:rPr>
          <w:rFonts w:hint="eastAsia"/>
        </w:rPr>
        <w:t>4考前录像及调整</w:t>
      </w:r>
      <w:bookmarkEnd w:id="18"/>
    </w:p>
    <w:p>
      <w:pPr>
        <w:pStyle w:val="19"/>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w:t>
      </w:r>
      <w:r>
        <w:rPr>
          <w:rFonts w:ascii="微软雅黑" w:hAnsi="微软雅黑" w:eastAsia="微软雅黑"/>
          <w:b/>
          <w:bCs/>
          <w:szCs w:val="21"/>
        </w:rPr>
        <w:t>开始录制</w:t>
      </w:r>
      <w:r>
        <w:rPr>
          <w:rFonts w:ascii="微软雅黑" w:hAnsi="微软雅黑" w:eastAsia="微软雅黑"/>
          <w:szCs w:val="21"/>
        </w:rPr>
        <w:t>”按钮进行录制，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19"/>
        <w:snapToGrid w:val="0"/>
        <w:ind w:firstLine="0" w:firstLineChars="0"/>
        <w:jc w:val="center"/>
      </w:pPr>
    </w:p>
    <w:p>
      <w:pPr>
        <w:pStyle w:val="19"/>
        <w:snapToGrid w:val="0"/>
        <w:ind w:firstLine="0" w:firstLineChars="0"/>
        <w:jc w:val="center"/>
      </w:pPr>
      <w:r>
        <w:rPr>
          <w:rFonts w:hint="eastAsia"/>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42"/>
                    <a:stretch>
                      <a:fillRect/>
                    </a:stretch>
                  </pic:blipFill>
                  <pic:spPr>
                    <a:xfrm>
                      <a:off x="0" y="0"/>
                      <a:ext cx="4996815" cy="2303780"/>
                    </a:xfrm>
                    <a:prstGeom prst="rect">
                      <a:avLst/>
                    </a:prstGeom>
                  </pic:spPr>
                </pic:pic>
              </a:graphicData>
            </a:graphic>
          </wp:inline>
        </w:drawing>
      </w:r>
    </w:p>
    <w:p>
      <w:pPr>
        <w:pStyle w:val="3"/>
      </w:pPr>
      <w:bookmarkStart w:id="19" w:name="_Toc53838001"/>
      <w:r>
        <w:rPr>
          <w:rFonts w:hint="eastAsia"/>
        </w:rPr>
        <w:t>6</w:t>
      </w:r>
      <w:r>
        <w:t>.</w:t>
      </w:r>
      <w:r>
        <w:rPr>
          <w:rFonts w:hint="eastAsia"/>
        </w:rPr>
        <w:t>5正式录制</w:t>
      </w:r>
      <w:bookmarkEnd w:id="19"/>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w:t>
      </w:r>
      <w:bookmarkStart w:id="24" w:name="_GoBack"/>
      <w:bookmarkEnd w:id="24"/>
      <w:r>
        <w:rPr>
          <w:rFonts w:hint="eastAsia" w:ascii="微软雅黑" w:hAnsi="微软雅黑" w:eastAsia="微软雅黑"/>
          <w:b/>
          <w:bCs/>
          <w:color w:val="FF0000"/>
          <w:szCs w:val="21"/>
          <w:highlight w:val="none"/>
          <w:lang w:val="en-US" w:eastAsia="zh-CN"/>
        </w:rPr>
        <w:t>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19"/>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19"/>
        <w:snapToGrid w:val="0"/>
        <w:ind w:firstLineChars="0"/>
        <w:rPr>
          <w:rFonts w:ascii="微软雅黑" w:hAnsi="微软雅黑" w:eastAsia="微软雅黑"/>
          <w:b/>
          <w:bCs/>
          <w:color w:val="FF0000"/>
          <w:szCs w:val="21"/>
        </w:rPr>
      </w:pPr>
      <w:r>
        <w:rPr>
          <w:rFonts w:ascii="微软雅黑" w:hAnsi="微软雅黑" w:eastAsia="微软雅黑"/>
          <w:b/>
          <w:bCs/>
          <w:color w:val="FF0000"/>
          <w:szCs w:val="21"/>
        </w:rPr>
        <w:t>。</w:t>
      </w:r>
    </w:p>
    <w:p>
      <w:pPr>
        <w:pStyle w:val="19"/>
        <w:snapToGrid w:val="0"/>
        <w:ind w:firstLine="0" w:firstLineChars="0"/>
        <w:jc w:val="center"/>
      </w:pPr>
      <w:r>
        <w:drawing>
          <wp:inline distT="0" distB="0" distL="114300" distR="114300">
            <wp:extent cx="5033645" cy="2305685"/>
            <wp:effectExtent l="0" t="0" r="14605"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3"/>
                    <a:stretch>
                      <a:fillRect/>
                    </a:stretch>
                  </pic:blipFill>
                  <pic:spPr>
                    <a:xfrm>
                      <a:off x="0" y="0"/>
                      <a:ext cx="5033645" cy="2305685"/>
                    </a:xfrm>
                    <a:prstGeom prst="rect">
                      <a:avLst/>
                    </a:prstGeom>
                    <a:noFill/>
                    <a:ln>
                      <a:noFill/>
                    </a:ln>
                  </pic:spPr>
                </pic:pic>
              </a:graphicData>
            </a:graphic>
          </wp:inline>
        </w:drawing>
      </w:r>
    </w:p>
    <w:p>
      <w:pPr>
        <w:pStyle w:val="19"/>
        <w:snapToGrid w:val="0"/>
        <w:ind w:firstLine="0" w:firstLineChars="0"/>
        <w:jc w:val="center"/>
      </w:pPr>
    </w:p>
    <w:p>
      <w:pPr>
        <w:pStyle w:val="19"/>
        <w:snapToGrid w:val="0"/>
        <w:ind w:firstLine="0" w:firstLineChars="0"/>
        <w:jc w:val="center"/>
      </w:pPr>
    </w:p>
    <w:p>
      <w:pPr>
        <w:pStyle w:val="19"/>
        <w:snapToGrid w:val="0"/>
        <w:ind w:firstLine="0" w:firstLineChars="0"/>
        <w:jc w:val="center"/>
        <w:rPr>
          <w:rFonts w:ascii="微软雅黑" w:hAnsi="微软雅黑" w:eastAsia="微软雅黑"/>
          <w:sz w:val="24"/>
        </w:rPr>
      </w:pPr>
      <w:r>
        <w:drawing>
          <wp:inline distT="0" distB="0" distL="114300" distR="114300">
            <wp:extent cx="1483995" cy="290258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4"/>
                    <a:stretch>
                      <a:fillRect/>
                    </a:stretch>
                  </pic:blipFill>
                  <pic:spPr>
                    <a:xfrm>
                      <a:off x="0" y="0"/>
                      <a:ext cx="1483995" cy="2902585"/>
                    </a:xfrm>
                    <a:prstGeom prst="rect">
                      <a:avLst/>
                    </a:prstGeom>
                    <a:ln>
                      <a:solidFill>
                        <a:schemeClr val="tx1"/>
                      </a:solidFill>
                    </a:ln>
                  </pic:spPr>
                </pic:pic>
              </a:graphicData>
            </a:graphic>
          </wp:inline>
        </w:drawing>
      </w:r>
      <w:r>
        <w:drawing>
          <wp:inline distT="0" distB="0" distL="114300" distR="114300">
            <wp:extent cx="1471930" cy="2915920"/>
            <wp:effectExtent l="9525" t="9525" r="12065" b="1587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45"/>
                    <a:stretch>
                      <a:fillRect/>
                    </a:stretch>
                  </pic:blipFill>
                  <pic:spPr>
                    <a:xfrm>
                      <a:off x="0" y="0"/>
                      <a:ext cx="1471930" cy="2915920"/>
                    </a:xfrm>
                    <a:prstGeom prst="rect">
                      <a:avLst/>
                    </a:prstGeom>
                    <a:ln>
                      <a:solidFill>
                        <a:schemeClr val="tx1"/>
                      </a:solidFill>
                    </a:ln>
                  </pic:spPr>
                </pic:pic>
              </a:graphicData>
            </a:graphic>
          </wp:inline>
        </w:drawing>
      </w:r>
    </w:p>
    <w:p>
      <w:pPr>
        <w:pStyle w:val="3"/>
      </w:pPr>
      <w:bookmarkStart w:id="20" w:name="_Toc53838002"/>
      <w:r>
        <w:rPr>
          <w:rFonts w:hint="eastAsia"/>
        </w:rPr>
        <w:t>6</w:t>
      </w:r>
      <w:r>
        <w:t>.</w:t>
      </w:r>
      <w:r>
        <w:rPr>
          <w:rFonts w:hint="eastAsia"/>
        </w:rPr>
        <w:t>6提交视频</w:t>
      </w:r>
      <w:bookmarkEnd w:id="20"/>
    </w:p>
    <w:p>
      <w:pPr>
        <w:pStyle w:val="19"/>
        <w:snapToGrid w:val="0"/>
        <w:ind w:firstLineChars="0"/>
        <w:rPr>
          <w:rFonts w:ascii="微软雅黑" w:hAnsi="微软雅黑" w:eastAsia="微软雅黑"/>
          <w:szCs w:val="21"/>
        </w:rPr>
      </w:pPr>
      <w:r>
        <w:rPr>
          <w:rFonts w:ascii="微软雅黑" w:hAnsi="微软雅黑" w:eastAsia="微软雅黑"/>
          <w:szCs w:val="21"/>
        </w:rPr>
        <w:t>主机的正式考试视频提交后，</w:t>
      </w:r>
      <w:r>
        <w:rPr>
          <w:rFonts w:ascii="微软雅黑" w:hAnsi="微软雅黑" w:eastAsia="微软雅黑"/>
          <w:szCs w:val="21"/>
          <w:highlight w:val="none"/>
        </w:rPr>
        <w:t>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w:t>
      </w:r>
      <w:r>
        <w:rPr>
          <w:rFonts w:ascii="微软雅黑" w:hAnsi="微软雅黑" w:eastAsia="微软雅黑"/>
          <w:szCs w:val="21"/>
        </w:rPr>
        <w:t>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pPr>
        <w:pStyle w:val="19"/>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w:t>
      </w:r>
      <w:r>
        <w:rPr>
          <w:rFonts w:ascii="微软雅黑" w:hAnsi="微软雅黑" w:eastAsia="微软雅黑"/>
          <w:b/>
          <w:bCs/>
          <w:szCs w:val="21"/>
        </w:rPr>
        <w:t>录制完的视频无法查看，也不可更改。</w:t>
      </w:r>
    </w:p>
    <w:p>
      <w:pPr>
        <w:pStyle w:val="19"/>
        <w:snapToGrid w:val="0"/>
        <w:ind w:firstLineChars="0"/>
        <w:jc w:val="center"/>
      </w:pPr>
      <w:r>
        <w:drawing>
          <wp:inline distT="0" distB="0" distL="114300" distR="114300">
            <wp:extent cx="1702435" cy="3223895"/>
            <wp:effectExtent l="9525" t="9525" r="10160" b="1270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46"/>
                    <a:stretch>
                      <a:fillRect/>
                    </a:stretch>
                  </pic:blipFill>
                  <pic:spPr>
                    <a:xfrm>
                      <a:off x="0" y="0"/>
                      <a:ext cx="1702435" cy="3223895"/>
                    </a:xfrm>
                    <a:prstGeom prst="rect">
                      <a:avLst/>
                    </a:prstGeom>
                    <a:ln>
                      <a:solidFill>
                        <a:schemeClr val="tx1"/>
                      </a:solidFill>
                    </a:ln>
                  </pic:spPr>
                </pic:pic>
              </a:graphicData>
            </a:graphic>
          </wp:inline>
        </w:drawing>
      </w:r>
      <w:r>
        <w:drawing>
          <wp:inline distT="0" distB="0" distL="114300" distR="114300">
            <wp:extent cx="1687195" cy="3215005"/>
            <wp:effectExtent l="9525" t="9525" r="10160" b="2159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47"/>
                    <a:srcRect t="3800"/>
                    <a:stretch>
                      <a:fillRect/>
                    </a:stretch>
                  </pic:blipFill>
                  <pic:spPr>
                    <a:xfrm>
                      <a:off x="0" y="0"/>
                      <a:ext cx="1687195" cy="3215005"/>
                    </a:xfrm>
                    <a:prstGeom prst="rect">
                      <a:avLst/>
                    </a:prstGeom>
                    <a:noFill/>
                    <a:ln w="9525">
                      <a:solidFill>
                        <a:schemeClr val="tx1"/>
                      </a:solidFill>
                    </a:ln>
                  </pic:spPr>
                </pic:pic>
              </a:graphicData>
            </a:graphic>
          </wp:inline>
        </w:drawing>
      </w:r>
    </w:p>
    <w:p>
      <w:pPr>
        <w:pStyle w:val="19"/>
        <w:snapToGrid w:val="0"/>
        <w:ind w:firstLineChars="0"/>
        <w:jc w:val="center"/>
      </w:pPr>
    </w:p>
    <w:p>
      <w:pPr>
        <w:pStyle w:val="19"/>
        <w:snapToGrid w:val="0"/>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特别注意: </w:t>
      </w:r>
      <w:r>
        <w:rPr>
          <w:rFonts w:hint="eastAsia" w:ascii="微软雅黑" w:hAnsi="微软雅黑" w:eastAsia="微软雅黑" w:cs="微软雅黑"/>
          <w:color w:val="FF0000"/>
          <w:szCs w:val="21"/>
          <w:highlight w:val="yellow"/>
        </w:rPr>
        <w:br w:type="textWrapping"/>
      </w:r>
      <w:r>
        <w:rPr>
          <w:rFonts w:hint="eastAsia" w:ascii="微软雅黑" w:hAnsi="微软雅黑" w:eastAsia="微软雅黑" w:cs="微软雅黑"/>
          <w:color w:val="FF0000"/>
          <w:szCs w:val="21"/>
          <w:highlight w:val="yellow"/>
        </w:rPr>
        <w:tab/>
      </w:r>
      <w:r>
        <w:rPr>
          <w:rFonts w:hint="eastAsia" w:ascii="微软雅黑" w:hAnsi="微软雅黑" w:eastAsia="微软雅黑" w:cs="微软雅黑"/>
          <w:color w:val="FF0000"/>
          <w:szCs w:val="21"/>
          <w:highlight w:val="yellow"/>
        </w:rPr>
        <w:t>(1) 全部视频上传成功前，一定不要使用手机管家清理手机内存、垃圾数据，考试时间结束后48小时内一定不要卸载 APP。</w:t>
      </w:r>
    </w:p>
    <w:p>
      <w:pPr>
        <w:pStyle w:val="19"/>
        <w:snapToGrid w:val="0"/>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 xml:space="preserve">(2) </w:t>
      </w:r>
      <w:r>
        <w:rPr>
          <w:rFonts w:ascii="微软雅黑" w:hAnsi="微软雅黑" w:eastAsia="微软雅黑" w:cs="微软雅黑"/>
          <w:color w:val="FF0000"/>
          <w:szCs w:val="21"/>
          <w:highlight w:val="yellow"/>
        </w:rPr>
        <w:t>双机位考试时，</w:t>
      </w:r>
      <w:r>
        <w:rPr>
          <w:rFonts w:hint="eastAsia" w:ascii="微软雅黑" w:hAnsi="微软雅黑" w:eastAsia="微软雅黑" w:cs="微软雅黑"/>
          <w:color w:val="FF0000"/>
          <w:szCs w:val="21"/>
          <w:highlight w:val="yellow"/>
        </w:rPr>
        <w:t>必须提交</w:t>
      </w:r>
      <w:r>
        <w:rPr>
          <w:rFonts w:ascii="微软雅黑" w:hAnsi="微软雅黑" w:eastAsia="微软雅黑" w:cs="微软雅黑"/>
          <w:color w:val="FF0000"/>
          <w:szCs w:val="21"/>
          <w:highlight w:val="yellow"/>
        </w:rPr>
        <w:t>主机位</w:t>
      </w:r>
      <w:r>
        <w:rPr>
          <w:rFonts w:hint="eastAsia" w:ascii="微软雅黑" w:hAnsi="微软雅黑" w:eastAsia="微软雅黑" w:cs="微软雅黑"/>
          <w:color w:val="FF0000"/>
          <w:szCs w:val="21"/>
          <w:highlight w:val="yellow"/>
        </w:rPr>
        <w:t>科目视频后，辅机位对应科目的视频才可以提交</w:t>
      </w:r>
      <w:r>
        <w:rPr>
          <w:rFonts w:ascii="微软雅黑" w:hAnsi="微软雅黑" w:eastAsia="微软雅黑" w:cs="微软雅黑"/>
          <w:color w:val="FF0000"/>
          <w:szCs w:val="21"/>
          <w:highlight w:val="yellow"/>
        </w:rPr>
        <w:t>；</w:t>
      </w:r>
    </w:p>
    <w:p>
      <w:pPr>
        <w:pStyle w:val="19"/>
        <w:snapToGrid w:val="0"/>
        <w:ind w:left="420" w:firstLine="0"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(3) 一个科目的考试，从考试开始到结束，辅机位只能使用同一台手机，切勿更换手机。</w:t>
      </w: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(4) 考试视频全部提交后，请考生务必确认上传状态，不要退出小艺帮助手APP。如果视频上传失败，我们会提醒您【您有视频未提交成功！】，请点击进去进行提交，您可以切换 Wi-Fi 和 4G 网络进行尝试</w:t>
      </w:r>
      <w:r>
        <w:rPr>
          <w:rFonts w:hint="eastAsia" w:ascii="微软雅黑" w:hAnsi="微软雅黑" w:eastAsia="微软雅黑" w:cs="微软雅黑"/>
          <w:color w:val="FF0000"/>
          <w:szCs w:val="21"/>
        </w:rPr>
        <w:t>。</w:t>
      </w:r>
    </w:p>
    <w:p>
      <w:pPr>
        <w:pStyle w:val="18"/>
        <w:snapToGrid w:val="0"/>
        <w:ind w:firstLine="0" w:firstLineChars="0"/>
        <w:jc w:val="center"/>
        <w:rPr>
          <w:rFonts w:ascii="微软雅黑" w:hAnsi="微软雅黑" w:eastAsia="微软雅黑" w:cs="冬青黑体简体中文"/>
          <w:color w:val="FF0000"/>
          <w:szCs w:val="21"/>
          <w:highlight w:val="cyan"/>
        </w:rPr>
      </w:pPr>
      <w:r>
        <w:drawing>
          <wp:inline distT="0" distB="0" distL="114300" distR="114300">
            <wp:extent cx="1553210" cy="2879725"/>
            <wp:effectExtent l="9525" t="9525" r="22225" b="21590"/>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48"/>
                    <a:srcRect/>
                    <a:stretch>
                      <a:fillRect/>
                    </a:stretch>
                  </pic:blipFill>
                  <pic:spPr>
                    <a:xfrm>
                      <a:off x="0" y="0"/>
                      <a:ext cx="1553210" cy="2879725"/>
                    </a:xfrm>
                    <a:prstGeom prst="rect">
                      <a:avLst/>
                    </a:prstGeom>
                    <a:noFill/>
                    <a:ln w="9525">
                      <a:solidFill>
                        <a:schemeClr val="tx1"/>
                      </a:solidFill>
                    </a:ln>
                  </pic:spPr>
                </pic:pic>
              </a:graphicData>
            </a:graphic>
          </wp:inline>
        </w:drawing>
      </w:r>
      <w:r>
        <w:drawing>
          <wp:inline distT="0" distB="0" distL="114300" distR="114300">
            <wp:extent cx="1838960" cy="2913380"/>
            <wp:effectExtent l="9525" t="9525" r="18415" b="1079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9"/>
                    <a:stretch>
                      <a:fillRect/>
                    </a:stretch>
                  </pic:blipFill>
                  <pic:spPr>
                    <a:xfrm>
                      <a:off x="0" y="0"/>
                      <a:ext cx="1838960" cy="2913380"/>
                    </a:xfrm>
                    <a:prstGeom prst="rect">
                      <a:avLst/>
                    </a:prstGeom>
                    <a:noFill/>
                    <a:ln>
                      <a:solidFill>
                        <a:schemeClr val="tx1"/>
                      </a:solidFill>
                    </a:ln>
                  </pic:spPr>
                </pic:pic>
              </a:graphicData>
            </a:graphic>
          </wp:inline>
        </w:drawing>
      </w: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bookmarkEnd w:id="14"/>
    <w:p>
      <w:pPr>
        <w:pStyle w:val="2"/>
        <w:numPr>
          <w:ilvl w:val="0"/>
          <w:numId w:val="1"/>
        </w:numPr>
        <w:snapToGrid w:val="0"/>
        <w:spacing w:before="0" w:after="0" w:line="240" w:lineRule="atLeast"/>
        <w:rPr>
          <w:rFonts w:ascii="微软雅黑" w:hAnsi="微软雅黑" w:eastAsia="微软雅黑"/>
          <w:color w:val="1E73F3"/>
          <w:u w:val="single"/>
        </w:rPr>
      </w:pPr>
      <w:bookmarkStart w:id="21" w:name="_Toc53838004"/>
      <w:bookmarkStart w:id="22" w:name="_Hlk53775099"/>
      <w:bookmarkStart w:id="23" w:name="_Hlk53762029"/>
      <w:r>
        <w:rPr>
          <w:rFonts w:hint="eastAsia" w:ascii="微软雅黑" w:hAnsi="微软雅黑" w:eastAsia="微软雅黑"/>
          <w:color w:val="1E73F3"/>
          <w:u w:val="single"/>
        </w:rPr>
        <w:t>技术咨询</w:t>
      </w:r>
      <w:bookmarkEnd w:id="21"/>
    </w:p>
    <w:bookmarkEnd w:id="0"/>
    <w:bookmarkEnd w:id="22"/>
    <w:bookmarkEnd w:id="23"/>
    <w:p>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19"/>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p>
    <w:p>
      <w:pPr>
        <w:pStyle w:val="19"/>
        <w:snapToGrid w:val="0"/>
        <w:ind w:firstLineChars="0"/>
        <w:rPr>
          <w:rFonts w:ascii="微软雅黑" w:hAnsi="微软雅黑" w:eastAsia="微软雅黑"/>
          <w:szCs w:val="21"/>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汉仪书宋二KW">
    <w:altName w:val="宋体"/>
    <w:panose1 w:val="00000000000000000000"/>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xNDQwZTg4YmVlOGI2N2IxYzlkNGNiNDdkYzIwNzUifQ=="/>
  </w:docVars>
  <w:rsids>
    <w:rsidRoot w:val="006540F8"/>
    <w:rsid w:val="0004175F"/>
    <w:rsid w:val="00065F9B"/>
    <w:rsid w:val="00123ABE"/>
    <w:rsid w:val="0017703C"/>
    <w:rsid w:val="0018099E"/>
    <w:rsid w:val="002153D0"/>
    <w:rsid w:val="00256027"/>
    <w:rsid w:val="00256D8C"/>
    <w:rsid w:val="002C7597"/>
    <w:rsid w:val="003147D9"/>
    <w:rsid w:val="00340B43"/>
    <w:rsid w:val="003E044F"/>
    <w:rsid w:val="003E78AB"/>
    <w:rsid w:val="003F21AB"/>
    <w:rsid w:val="003F4EE1"/>
    <w:rsid w:val="004102D9"/>
    <w:rsid w:val="00420AF0"/>
    <w:rsid w:val="00434360"/>
    <w:rsid w:val="00435B5C"/>
    <w:rsid w:val="004425B2"/>
    <w:rsid w:val="00482442"/>
    <w:rsid w:val="004A2CE5"/>
    <w:rsid w:val="004D5484"/>
    <w:rsid w:val="0051167D"/>
    <w:rsid w:val="00513D6E"/>
    <w:rsid w:val="0052329E"/>
    <w:rsid w:val="00523529"/>
    <w:rsid w:val="0055344D"/>
    <w:rsid w:val="00567972"/>
    <w:rsid w:val="005A0BCD"/>
    <w:rsid w:val="005A6272"/>
    <w:rsid w:val="005A731A"/>
    <w:rsid w:val="005C381C"/>
    <w:rsid w:val="00602D24"/>
    <w:rsid w:val="0063199B"/>
    <w:rsid w:val="006540F8"/>
    <w:rsid w:val="006C5344"/>
    <w:rsid w:val="006C5D65"/>
    <w:rsid w:val="00700B1D"/>
    <w:rsid w:val="00714260"/>
    <w:rsid w:val="00794518"/>
    <w:rsid w:val="007A5586"/>
    <w:rsid w:val="0081754F"/>
    <w:rsid w:val="0082524E"/>
    <w:rsid w:val="00825322"/>
    <w:rsid w:val="00830C31"/>
    <w:rsid w:val="00831AC0"/>
    <w:rsid w:val="008435F8"/>
    <w:rsid w:val="00865E2F"/>
    <w:rsid w:val="00872010"/>
    <w:rsid w:val="008C233C"/>
    <w:rsid w:val="00912658"/>
    <w:rsid w:val="00952760"/>
    <w:rsid w:val="0098763C"/>
    <w:rsid w:val="009946F4"/>
    <w:rsid w:val="00997D30"/>
    <w:rsid w:val="009A5EDF"/>
    <w:rsid w:val="009C0B08"/>
    <w:rsid w:val="009C31F4"/>
    <w:rsid w:val="009E4721"/>
    <w:rsid w:val="00A06278"/>
    <w:rsid w:val="00A659D9"/>
    <w:rsid w:val="00AA1470"/>
    <w:rsid w:val="00B06E28"/>
    <w:rsid w:val="00B2500E"/>
    <w:rsid w:val="00B52E56"/>
    <w:rsid w:val="00B76371"/>
    <w:rsid w:val="00B76420"/>
    <w:rsid w:val="00B821C4"/>
    <w:rsid w:val="00B82E2D"/>
    <w:rsid w:val="00BA0A4D"/>
    <w:rsid w:val="00C71E45"/>
    <w:rsid w:val="00C7437E"/>
    <w:rsid w:val="00C7733E"/>
    <w:rsid w:val="00C86A0E"/>
    <w:rsid w:val="00C962EC"/>
    <w:rsid w:val="00CB33DF"/>
    <w:rsid w:val="00CB78D3"/>
    <w:rsid w:val="00D2640B"/>
    <w:rsid w:val="00D268A4"/>
    <w:rsid w:val="00D434E2"/>
    <w:rsid w:val="00D60841"/>
    <w:rsid w:val="00D8300F"/>
    <w:rsid w:val="00D906AD"/>
    <w:rsid w:val="00DA564C"/>
    <w:rsid w:val="00E16F97"/>
    <w:rsid w:val="00EF7346"/>
    <w:rsid w:val="00F202B6"/>
    <w:rsid w:val="00F32BC0"/>
    <w:rsid w:val="00F61007"/>
    <w:rsid w:val="00F83FDE"/>
    <w:rsid w:val="00F96DDA"/>
    <w:rsid w:val="00FC133A"/>
    <w:rsid w:val="00FC73D4"/>
    <w:rsid w:val="00FD2826"/>
    <w:rsid w:val="00FD3778"/>
    <w:rsid w:val="01255120"/>
    <w:rsid w:val="01317D9A"/>
    <w:rsid w:val="01466A5B"/>
    <w:rsid w:val="014735A0"/>
    <w:rsid w:val="015A35F3"/>
    <w:rsid w:val="01756218"/>
    <w:rsid w:val="01791910"/>
    <w:rsid w:val="019C6F2F"/>
    <w:rsid w:val="01AF70E0"/>
    <w:rsid w:val="01B84B15"/>
    <w:rsid w:val="01CA4B72"/>
    <w:rsid w:val="01CB1F77"/>
    <w:rsid w:val="01ED46F0"/>
    <w:rsid w:val="01FF31C9"/>
    <w:rsid w:val="02335FAE"/>
    <w:rsid w:val="024051FE"/>
    <w:rsid w:val="024535A0"/>
    <w:rsid w:val="0269386E"/>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C7907"/>
    <w:rsid w:val="04D21F46"/>
    <w:rsid w:val="04E00980"/>
    <w:rsid w:val="04E36F9B"/>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9E7988"/>
    <w:rsid w:val="0CBF0514"/>
    <w:rsid w:val="0CE80C16"/>
    <w:rsid w:val="0CE91D49"/>
    <w:rsid w:val="0CF6422C"/>
    <w:rsid w:val="0CF92662"/>
    <w:rsid w:val="0D00638B"/>
    <w:rsid w:val="0D1428E0"/>
    <w:rsid w:val="0D1D0BD8"/>
    <w:rsid w:val="0D255DB0"/>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091750"/>
    <w:rsid w:val="101E181A"/>
    <w:rsid w:val="10282537"/>
    <w:rsid w:val="10285F4E"/>
    <w:rsid w:val="1079469C"/>
    <w:rsid w:val="10A17083"/>
    <w:rsid w:val="10CA75B3"/>
    <w:rsid w:val="10EE79BF"/>
    <w:rsid w:val="1108601B"/>
    <w:rsid w:val="110B7811"/>
    <w:rsid w:val="11625F1D"/>
    <w:rsid w:val="11A77DD3"/>
    <w:rsid w:val="11B322D4"/>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6969E3"/>
    <w:rsid w:val="16746F68"/>
    <w:rsid w:val="169842A6"/>
    <w:rsid w:val="169C5EBC"/>
    <w:rsid w:val="16DD6460"/>
    <w:rsid w:val="16EE729F"/>
    <w:rsid w:val="16FF0F1A"/>
    <w:rsid w:val="17250426"/>
    <w:rsid w:val="17365E81"/>
    <w:rsid w:val="173A3272"/>
    <w:rsid w:val="174A12CD"/>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470A5"/>
    <w:rsid w:val="1E4017D0"/>
    <w:rsid w:val="1E631F22"/>
    <w:rsid w:val="1E6F3B9D"/>
    <w:rsid w:val="1E766B63"/>
    <w:rsid w:val="1E8D00BC"/>
    <w:rsid w:val="1EEE6D23"/>
    <w:rsid w:val="1F256949"/>
    <w:rsid w:val="1F265FB4"/>
    <w:rsid w:val="1F2E743E"/>
    <w:rsid w:val="1F390665"/>
    <w:rsid w:val="1F3E7D77"/>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604AB4"/>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AF414E"/>
    <w:rsid w:val="25CE3729"/>
    <w:rsid w:val="260A2831"/>
    <w:rsid w:val="263701F8"/>
    <w:rsid w:val="264C4AC1"/>
    <w:rsid w:val="269D0249"/>
    <w:rsid w:val="269F6273"/>
    <w:rsid w:val="26A06E73"/>
    <w:rsid w:val="26AC6B06"/>
    <w:rsid w:val="26CA0394"/>
    <w:rsid w:val="26CC15E8"/>
    <w:rsid w:val="26D77BD9"/>
    <w:rsid w:val="270114EC"/>
    <w:rsid w:val="270F18C6"/>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0C27FA"/>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C1560A"/>
    <w:rsid w:val="2AD43590"/>
    <w:rsid w:val="2B111ED6"/>
    <w:rsid w:val="2B15583F"/>
    <w:rsid w:val="2B315F1D"/>
    <w:rsid w:val="2B452F42"/>
    <w:rsid w:val="2B4F70BA"/>
    <w:rsid w:val="2B596BC2"/>
    <w:rsid w:val="2B6562CA"/>
    <w:rsid w:val="2B762899"/>
    <w:rsid w:val="2BC26F3B"/>
    <w:rsid w:val="2BE109FA"/>
    <w:rsid w:val="2BE73C34"/>
    <w:rsid w:val="2C245E51"/>
    <w:rsid w:val="2C275886"/>
    <w:rsid w:val="2C7164A6"/>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52C00"/>
    <w:rsid w:val="2E62693C"/>
    <w:rsid w:val="2E793332"/>
    <w:rsid w:val="2E8706CB"/>
    <w:rsid w:val="2E9E65F1"/>
    <w:rsid w:val="2EBF00B3"/>
    <w:rsid w:val="2EDC6EB7"/>
    <w:rsid w:val="2EED35FC"/>
    <w:rsid w:val="2EFE2F4B"/>
    <w:rsid w:val="2F0E4B96"/>
    <w:rsid w:val="2F1F5940"/>
    <w:rsid w:val="2F34472E"/>
    <w:rsid w:val="2F344DFD"/>
    <w:rsid w:val="2F570077"/>
    <w:rsid w:val="2F5F3C17"/>
    <w:rsid w:val="2F633134"/>
    <w:rsid w:val="2F857B3C"/>
    <w:rsid w:val="2F8F308A"/>
    <w:rsid w:val="2F9769F6"/>
    <w:rsid w:val="2FA31782"/>
    <w:rsid w:val="2FA675E1"/>
    <w:rsid w:val="2FB67F9C"/>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51A10"/>
    <w:rsid w:val="32CB0397"/>
    <w:rsid w:val="32CD1C0A"/>
    <w:rsid w:val="32D23B30"/>
    <w:rsid w:val="32E14A9C"/>
    <w:rsid w:val="32FF600A"/>
    <w:rsid w:val="33050BE7"/>
    <w:rsid w:val="331103DA"/>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A6AB3"/>
    <w:rsid w:val="38551783"/>
    <w:rsid w:val="38811576"/>
    <w:rsid w:val="38847228"/>
    <w:rsid w:val="3893161C"/>
    <w:rsid w:val="389A762F"/>
    <w:rsid w:val="38C86BAA"/>
    <w:rsid w:val="38D034B9"/>
    <w:rsid w:val="38E6174F"/>
    <w:rsid w:val="390A63CE"/>
    <w:rsid w:val="393E63CE"/>
    <w:rsid w:val="39544000"/>
    <w:rsid w:val="396438A9"/>
    <w:rsid w:val="397C33F1"/>
    <w:rsid w:val="39810D86"/>
    <w:rsid w:val="39953421"/>
    <w:rsid w:val="39CB5877"/>
    <w:rsid w:val="39E906DA"/>
    <w:rsid w:val="39F23A32"/>
    <w:rsid w:val="3A25237D"/>
    <w:rsid w:val="3A334F82"/>
    <w:rsid w:val="3A362718"/>
    <w:rsid w:val="3A4A1178"/>
    <w:rsid w:val="3A534048"/>
    <w:rsid w:val="3A605C6C"/>
    <w:rsid w:val="3A6164E1"/>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A7D83"/>
    <w:rsid w:val="3D9D25DE"/>
    <w:rsid w:val="3DF6F99F"/>
    <w:rsid w:val="3E247FF3"/>
    <w:rsid w:val="3E2D3C61"/>
    <w:rsid w:val="3E58769D"/>
    <w:rsid w:val="3E6F3C6B"/>
    <w:rsid w:val="3E7D3F15"/>
    <w:rsid w:val="3E7E66D4"/>
    <w:rsid w:val="3EDBF534"/>
    <w:rsid w:val="3EE64886"/>
    <w:rsid w:val="3EE966D9"/>
    <w:rsid w:val="3F1461F9"/>
    <w:rsid w:val="3F3146B5"/>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10A780D"/>
    <w:rsid w:val="41297838"/>
    <w:rsid w:val="41407E01"/>
    <w:rsid w:val="414B6E30"/>
    <w:rsid w:val="415A59AC"/>
    <w:rsid w:val="418F309E"/>
    <w:rsid w:val="41DA2B8A"/>
    <w:rsid w:val="41E97A63"/>
    <w:rsid w:val="41EC2048"/>
    <w:rsid w:val="41F8595E"/>
    <w:rsid w:val="421063D8"/>
    <w:rsid w:val="421A46B6"/>
    <w:rsid w:val="4236682B"/>
    <w:rsid w:val="423D51A3"/>
    <w:rsid w:val="424C5293"/>
    <w:rsid w:val="426F5E8E"/>
    <w:rsid w:val="428763CF"/>
    <w:rsid w:val="42D24401"/>
    <w:rsid w:val="42F35DD9"/>
    <w:rsid w:val="43030A5E"/>
    <w:rsid w:val="430420E0"/>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509755D"/>
    <w:rsid w:val="451C5E07"/>
    <w:rsid w:val="45503E62"/>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AD4EE9"/>
    <w:rsid w:val="46BB13D6"/>
    <w:rsid w:val="46E12811"/>
    <w:rsid w:val="46EFE743"/>
    <w:rsid w:val="46F202F9"/>
    <w:rsid w:val="47077131"/>
    <w:rsid w:val="470B57F8"/>
    <w:rsid w:val="472F0BE9"/>
    <w:rsid w:val="474E3196"/>
    <w:rsid w:val="47554441"/>
    <w:rsid w:val="47803B7A"/>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2E0486"/>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C47A0"/>
    <w:rsid w:val="4FFF2148"/>
    <w:rsid w:val="500D2BA5"/>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901E74"/>
    <w:rsid w:val="52906985"/>
    <w:rsid w:val="529648C4"/>
    <w:rsid w:val="529D0284"/>
    <w:rsid w:val="529F5982"/>
    <w:rsid w:val="52AF119D"/>
    <w:rsid w:val="52C94C5E"/>
    <w:rsid w:val="52CA07B0"/>
    <w:rsid w:val="530455B0"/>
    <w:rsid w:val="531445C2"/>
    <w:rsid w:val="531A626B"/>
    <w:rsid w:val="532A7711"/>
    <w:rsid w:val="53303F2B"/>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5C3638"/>
    <w:rsid w:val="546E071E"/>
    <w:rsid w:val="54765F5A"/>
    <w:rsid w:val="54976ECB"/>
    <w:rsid w:val="54B576DE"/>
    <w:rsid w:val="54B90AA4"/>
    <w:rsid w:val="54CD3D7D"/>
    <w:rsid w:val="54E80053"/>
    <w:rsid w:val="55052414"/>
    <w:rsid w:val="55523C96"/>
    <w:rsid w:val="55757F75"/>
    <w:rsid w:val="5576271C"/>
    <w:rsid w:val="55A11C88"/>
    <w:rsid w:val="55B556FC"/>
    <w:rsid w:val="55C340D5"/>
    <w:rsid w:val="55C92796"/>
    <w:rsid w:val="55CD4CC5"/>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852EB"/>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6A7475"/>
    <w:rsid w:val="5B8F47E5"/>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D9617A"/>
    <w:rsid w:val="61DC0A99"/>
    <w:rsid w:val="61DC44FC"/>
    <w:rsid w:val="61E92308"/>
    <w:rsid w:val="623E5B6E"/>
    <w:rsid w:val="626E0C0B"/>
    <w:rsid w:val="62A01B4C"/>
    <w:rsid w:val="62A719B5"/>
    <w:rsid w:val="62BB36B8"/>
    <w:rsid w:val="62BC65F6"/>
    <w:rsid w:val="62F2168C"/>
    <w:rsid w:val="62FC2CF5"/>
    <w:rsid w:val="63001173"/>
    <w:rsid w:val="63077EA5"/>
    <w:rsid w:val="631B72A6"/>
    <w:rsid w:val="63227FE1"/>
    <w:rsid w:val="63361B07"/>
    <w:rsid w:val="636064AB"/>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7A50E"/>
    <w:rsid w:val="6BFB6301"/>
    <w:rsid w:val="6C0205C2"/>
    <w:rsid w:val="6C0321DC"/>
    <w:rsid w:val="6C082BA2"/>
    <w:rsid w:val="6C206EAD"/>
    <w:rsid w:val="6C2DAB22"/>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731CD8"/>
    <w:rsid w:val="6D967DF2"/>
    <w:rsid w:val="6DA305C4"/>
    <w:rsid w:val="6DB00753"/>
    <w:rsid w:val="6DD96E66"/>
    <w:rsid w:val="6DE309C1"/>
    <w:rsid w:val="6E1C58A9"/>
    <w:rsid w:val="6E21013E"/>
    <w:rsid w:val="6E2924D7"/>
    <w:rsid w:val="6E3FC661"/>
    <w:rsid w:val="6E5578B9"/>
    <w:rsid w:val="6E6762EA"/>
    <w:rsid w:val="6E7E4E37"/>
    <w:rsid w:val="6E91041D"/>
    <w:rsid w:val="6EAB14DE"/>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71336CB"/>
    <w:rsid w:val="77171073"/>
    <w:rsid w:val="77400CB9"/>
    <w:rsid w:val="7753054B"/>
    <w:rsid w:val="777D1E86"/>
    <w:rsid w:val="777FD4E1"/>
    <w:rsid w:val="77884AB3"/>
    <w:rsid w:val="778E7A18"/>
    <w:rsid w:val="77910151"/>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EF751E"/>
    <w:rsid w:val="7AF91A0D"/>
    <w:rsid w:val="7B1B37D8"/>
    <w:rsid w:val="7B272834"/>
    <w:rsid w:val="7B632DAD"/>
    <w:rsid w:val="7B6F0440"/>
    <w:rsid w:val="7B759D84"/>
    <w:rsid w:val="7B842530"/>
    <w:rsid w:val="7BBDE18A"/>
    <w:rsid w:val="7BD048F8"/>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kern w:val="44"/>
      <w:sz w:val="44"/>
      <w:szCs w:val="2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2"/>
    <w:qFormat/>
    <w:uiPriority w:val="0"/>
    <w:rPr>
      <w:b/>
      <w:kern w:val="44"/>
      <w:sz w:val="44"/>
      <w:szCs w:val="24"/>
    </w:rPr>
  </w:style>
  <w:style w:type="character" w:customStyle="1" w:styleId="15">
    <w:name w:val="标题 2 字符"/>
    <w:basedOn w:val="11"/>
    <w:link w:val="3"/>
    <w:qFormat/>
    <w:uiPriority w:val="9"/>
    <w:rPr>
      <w:rFonts w:asciiTheme="majorHAnsi" w:hAnsiTheme="majorHAnsi" w:eastAsiaTheme="majorEastAsia" w:cstheme="majorBidi"/>
      <w:b/>
      <w:bCs/>
      <w:sz w:val="32"/>
      <w:szCs w:val="32"/>
    </w:rPr>
  </w:style>
  <w:style w:type="character" w:customStyle="1" w:styleId="16">
    <w:name w:val="标题 3 字符"/>
    <w:basedOn w:val="11"/>
    <w:link w:val="4"/>
    <w:qFormat/>
    <w:uiPriority w:val="9"/>
    <w:rPr>
      <w:b/>
      <w:bCs/>
      <w:sz w:val="32"/>
      <w:szCs w:val="32"/>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7"/>
    <w:qFormat/>
    <w:uiPriority w:val="99"/>
    <w:rPr>
      <w:kern w:val="2"/>
      <w:sz w:val="18"/>
      <w:szCs w:val="18"/>
    </w:rPr>
  </w:style>
  <w:style w:type="character" w:customStyle="1" w:styleId="23">
    <w:name w:val="页脚 字符"/>
    <w:basedOn w:val="11"/>
    <w:link w:val="6"/>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tiff"/><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5896</Words>
  <Characters>6216</Characters>
  <Lines>43</Lines>
  <Paragraphs>12</Paragraphs>
  <TotalTime>1</TotalTime>
  <ScaleCrop>false</ScaleCrop>
  <LinksUpToDate>false</LinksUpToDate>
  <CharactersWithSpaces>6253</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ZJH</cp:lastModifiedBy>
  <cp:lastPrinted>2020-10-25T23:40:00Z</cp:lastPrinted>
  <dcterms:modified xsi:type="dcterms:W3CDTF">2023-01-03T02:37:47Z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67E362B06EF949B9B3C54B8DD77C6E4F</vt:lpwstr>
  </property>
</Properties>
</file>